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42B" w:rsidRDefault="0019542B">
      <w:pPr>
        <w:pStyle w:val="Titill"/>
        <w:rPr>
          <w:szCs w:val="32"/>
        </w:rPr>
      </w:pPr>
    </w:p>
    <w:p w:rsidR="00EE5C82" w:rsidRPr="006A7722" w:rsidRDefault="00796D93">
      <w:pPr>
        <w:pStyle w:val="Titill"/>
        <w:rPr>
          <w:szCs w:val="32"/>
        </w:rPr>
      </w:pPr>
      <w:r w:rsidRPr="006A7722">
        <w:rPr>
          <w:szCs w:val="32"/>
        </w:rPr>
        <w:t xml:space="preserve">Samningur um </w:t>
      </w:r>
      <w:r w:rsidR="00EE5C82" w:rsidRPr="006A7722">
        <w:rPr>
          <w:szCs w:val="32"/>
        </w:rPr>
        <w:t>þát</w:t>
      </w:r>
      <w:r w:rsidR="0051653B" w:rsidRPr="006A7722">
        <w:rPr>
          <w:szCs w:val="32"/>
        </w:rPr>
        <w:t>t</w:t>
      </w:r>
      <w:r w:rsidR="00EE5C82" w:rsidRPr="006A7722">
        <w:rPr>
          <w:szCs w:val="32"/>
        </w:rPr>
        <w:t xml:space="preserve">töku í </w:t>
      </w:r>
      <w:r w:rsidRPr="006A7722">
        <w:rPr>
          <w:szCs w:val="32"/>
        </w:rPr>
        <w:t>skógrækt</w:t>
      </w:r>
      <w:r w:rsidR="00EE5C82" w:rsidRPr="006A7722">
        <w:rPr>
          <w:szCs w:val="32"/>
        </w:rPr>
        <w:t xml:space="preserve"> </w:t>
      </w:r>
    </w:p>
    <w:p w:rsidR="00796D93" w:rsidRDefault="00EE5C82" w:rsidP="00EE5C82">
      <w:pPr>
        <w:pStyle w:val="Titill"/>
        <w:rPr>
          <w:b w:val="0"/>
          <w:sz w:val="24"/>
          <w:szCs w:val="24"/>
        </w:rPr>
      </w:pPr>
      <w:r w:rsidRPr="006A7722">
        <w:rPr>
          <w:b w:val="0"/>
          <w:sz w:val="24"/>
          <w:szCs w:val="24"/>
        </w:rPr>
        <w:t>samkvæmt lögum nr. 95/2006 um skógrækt</w:t>
      </w:r>
      <w:r w:rsidR="005174E6">
        <w:rPr>
          <w:b w:val="0"/>
          <w:sz w:val="24"/>
          <w:szCs w:val="24"/>
        </w:rPr>
        <w:t xml:space="preserve"> á </w:t>
      </w:r>
      <w:proofErr w:type="spellStart"/>
      <w:r w:rsidR="005174E6">
        <w:rPr>
          <w:b w:val="0"/>
          <w:sz w:val="24"/>
          <w:szCs w:val="24"/>
        </w:rPr>
        <w:t>lögbýlum</w:t>
      </w:r>
      <w:proofErr w:type="spellEnd"/>
    </w:p>
    <w:p w:rsidR="0019542B" w:rsidRDefault="0019542B" w:rsidP="00EE5C82">
      <w:pPr>
        <w:pStyle w:val="Titill"/>
        <w:rPr>
          <w:b w:val="0"/>
          <w:sz w:val="24"/>
          <w:szCs w:val="24"/>
        </w:rPr>
      </w:pPr>
    </w:p>
    <w:p w:rsidR="0019542B" w:rsidRDefault="0019542B" w:rsidP="00EE5C82">
      <w:pPr>
        <w:pStyle w:val="Titill"/>
        <w:rPr>
          <w:b w:val="0"/>
          <w:sz w:val="24"/>
          <w:szCs w:val="24"/>
        </w:rPr>
      </w:pPr>
      <w:bookmarkStart w:id="0" w:name="_GoBack"/>
      <w:bookmarkEnd w:id="0"/>
    </w:p>
    <w:p w:rsidR="0019542B" w:rsidRPr="006A7722" w:rsidRDefault="0019542B" w:rsidP="00EE5C82">
      <w:pPr>
        <w:pStyle w:val="Titill"/>
        <w:rPr>
          <w:b w:val="0"/>
          <w:sz w:val="24"/>
          <w:szCs w:val="24"/>
        </w:rPr>
      </w:pPr>
    </w:p>
    <w:p w:rsidR="00796D93" w:rsidRPr="006A7722" w:rsidRDefault="00796D93">
      <w:pPr>
        <w:jc w:val="center"/>
        <w:rPr>
          <w:b/>
          <w:bCs/>
          <w:lang w:val="is-IS"/>
        </w:rPr>
      </w:pPr>
    </w:p>
    <w:p w:rsidR="00796D93" w:rsidRPr="006A7722" w:rsidRDefault="00796D93">
      <w:pPr>
        <w:pBdr>
          <w:top w:val="single" w:sz="4" w:space="1" w:color="auto"/>
          <w:left w:val="single" w:sz="4" w:space="4" w:color="auto"/>
          <w:bottom w:val="single" w:sz="4" w:space="0" w:color="auto"/>
          <w:right w:val="single" w:sz="4" w:space="4" w:color="auto"/>
        </w:pBdr>
        <w:rPr>
          <w:lang w:val="is-IS"/>
        </w:rPr>
      </w:pPr>
    </w:p>
    <w:p w:rsidR="00796D93" w:rsidRPr="007948B0" w:rsidRDefault="00892B0D">
      <w:pPr>
        <w:pStyle w:val="Meginml3"/>
        <w:pBdr>
          <w:top w:val="single" w:sz="4" w:space="1" w:color="auto"/>
          <w:left w:val="single" w:sz="4" w:space="4" w:color="auto"/>
          <w:bottom w:val="single" w:sz="4" w:space="0" w:color="auto"/>
          <w:right w:val="single" w:sz="4" w:space="4" w:color="auto"/>
        </w:pBdr>
        <w:spacing w:line="360" w:lineRule="auto"/>
        <w:jc w:val="center"/>
        <w:rPr>
          <w:szCs w:val="24"/>
        </w:rPr>
      </w:pPr>
      <w:r w:rsidRPr="007948B0">
        <w:rPr>
          <w:szCs w:val="24"/>
        </w:rPr>
        <w:t>Skógræktin</w:t>
      </w:r>
      <w:r w:rsidR="00EE5C82" w:rsidRPr="007948B0">
        <w:rPr>
          <w:szCs w:val="24"/>
        </w:rPr>
        <w:t xml:space="preserve"> </w:t>
      </w:r>
      <w:r w:rsidR="00796D93" w:rsidRPr="007948B0">
        <w:rPr>
          <w:szCs w:val="24"/>
        </w:rPr>
        <w:t xml:space="preserve">kt. </w:t>
      </w:r>
      <w:r w:rsidRPr="007948B0">
        <w:rPr>
          <w:szCs w:val="24"/>
        </w:rPr>
        <w:t>590269-3449</w:t>
      </w:r>
      <w:r w:rsidR="00796D93" w:rsidRPr="007948B0">
        <w:rPr>
          <w:szCs w:val="24"/>
        </w:rPr>
        <w:t>, skv. l</w:t>
      </w:r>
      <w:r w:rsidR="007C7BEE" w:rsidRPr="007948B0">
        <w:rPr>
          <w:szCs w:val="24"/>
        </w:rPr>
        <w:t>ögum</w:t>
      </w:r>
      <w:r w:rsidR="003177E3" w:rsidRPr="007948B0">
        <w:rPr>
          <w:szCs w:val="24"/>
        </w:rPr>
        <w:t xml:space="preserve"> nr. 95/2006</w:t>
      </w:r>
      <w:r w:rsidR="005174E6" w:rsidRPr="007948B0">
        <w:rPr>
          <w:szCs w:val="24"/>
        </w:rPr>
        <w:t xml:space="preserve"> um skógrækt á lögbýlum</w:t>
      </w:r>
      <w:r w:rsidR="00A32ED0" w:rsidRPr="007948B0">
        <w:rPr>
          <w:szCs w:val="24"/>
        </w:rPr>
        <w:t xml:space="preserve"> og</w:t>
      </w:r>
    </w:p>
    <w:p w:rsidR="00796D93" w:rsidRPr="007948B0" w:rsidRDefault="00040EA2">
      <w:pPr>
        <w:pStyle w:val="Meginml3"/>
        <w:pBdr>
          <w:top w:val="single" w:sz="4" w:space="1" w:color="auto"/>
          <w:left w:val="single" w:sz="4" w:space="4" w:color="auto"/>
          <w:bottom w:val="single" w:sz="4" w:space="0" w:color="auto"/>
          <w:right w:val="single" w:sz="4" w:space="4" w:color="auto"/>
        </w:pBdr>
        <w:spacing w:line="360" w:lineRule="auto"/>
        <w:jc w:val="center"/>
        <w:rPr>
          <w:b/>
          <w:bCs/>
          <w:szCs w:val="24"/>
        </w:rPr>
      </w:pPr>
      <w:r w:rsidRPr="007948B0">
        <w:rPr>
          <w:b/>
          <w:bCs/>
          <w:szCs w:val="24"/>
        </w:rPr>
        <w:t>Nafn</w:t>
      </w:r>
      <w:r w:rsidR="00892B0D" w:rsidRPr="007948B0">
        <w:rPr>
          <w:b/>
          <w:bCs/>
          <w:szCs w:val="24"/>
        </w:rPr>
        <w:t xml:space="preserve"> kt. </w:t>
      </w:r>
    </w:p>
    <w:p w:rsidR="00796D93" w:rsidRPr="007948B0" w:rsidRDefault="00BB782D">
      <w:pPr>
        <w:pStyle w:val="Meginml3"/>
        <w:pBdr>
          <w:top w:val="single" w:sz="4" w:space="1" w:color="auto"/>
          <w:left w:val="single" w:sz="4" w:space="4" w:color="auto"/>
          <w:bottom w:val="single" w:sz="4" w:space="0" w:color="auto"/>
          <w:right w:val="single" w:sz="4" w:space="4" w:color="auto"/>
        </w:pBdr>
        <w:spacing w:line="360" w:lineRule="auto"/>
        <w:jc w:val="center"/>
        <w:rPr>
          <w:szCs w:val="24"/>
        </w:rPr>
      </w:pPr>
      <w:r w:rsidRPr="007948B0">
        <w:rPr>
          <w:szCs w:val="24"/>
        </w:rPr>
        <w:t>skógarbóndi</w:t>
      </w:r>
      <w:r w:rsidR="007C7BEE" w:rsidRPr="007948B0">
        <w:rPr>
          <w:szCs w:val="24"/>
        </w:rPr>
        <w:t xml:space="preserve"> </w:t>
      </w:r>
      <w:r w:rsidR="00796D93" w:rsidRPr="007948B0">
        <w:rPr>
          <w:szCs w:val="24"/>
        </w:rPr>
        <w:t>gera með</w:t>
      </w:r>
      <w:r w:rsidR="00793D3D" w:rsidRPr="007948B0">
        <w:rPr>
          <w:szCs w:val="24"/>
        </w:rPr>
        <w:t xml:space="preserve"> sér svofelldan samning um </w:t>
      </w:r>
      <w:r w:rsidR="0031585F" w:rsidRPr="007948B0">
        <w:rPr>
          <w:szCs w:val="24"/>
        </w:rPr>
        <w:t>nytja</w:t>
      </w:r>
      <w:r w:rsidR="00796D93" w:rsidRPr="007948B0">
        <w:rPr>
          <w:szCs w:val="24"/>
        </w:rPr>
        <w:t xml:space="preserve">skógrækt á </w:t>
      </w:r>
      <w:r w:rsidR="00D07E1C" w:rsidRPr="007948B0">
        <w:rPr>
          <w:szCs w:val="24"/>
        </w:rPr>
        <w:t>lögbýlinu</w:t>
      </w:r>
    </w:p>
    <w:p w:rsidR="00796D93" w:rsidRPr="007948B0" w:rsidRDefault="00040EA2">
      <w:pPr>
        <w:pStyle w:val="Meginml3"/>
        <w:pBdr>
          <w:top w:val="single" w:sz="4" w:space="1" w:color="auto"/>
          <w:left w:val="single" w:sz="4" w:space="4" w:color="auto"/>
          <w:bottom w:val="single" w:sz="4" w:space="0" w:color="auto"/>
          <w:right w:val="single" w:sz="4" w:space="4" w:color="auto"/>
        </w:pBdr>
        <w:spacing w:line="360" w:lineRule="auto"/>
        <w:jc w:val="center"/>
        <w:rPr>
          <w:szCs w:val="24"/>
        </w:rPr>
      </w:pPr>
      <w:r w:rsidRPr="007948B0">
        <w:rPr>
          <w:b/>
          <w:bCs/>
          <w:szCs w:val="24"/>
        </w:rPr>
        <w:t>Jörð</w:t>
      </w:r>
      <w:r w:rsidR="00DC6892" w:rsidRPr="007948B0">
        <w:rPr>
          <w:b/>
          <w:bCs/>
          <w:szCs w:val="24"/>
        </w:rPr>
        <w:t xml:space="preserve"> (landnr. </w:t>
      </w:r>
      <w:r w:rsidR="00796D93" w:rsidRPr="007948B0">
        <w:rPr>
          <w:b/>
          <w:bCs/>
          <w:szCs w:val="24"/>
        </w:rPr>
        <w:t>)</w:t>
      </w:r>
    </w:p>
    <w:p w:rsidR="00796D93" w:rsidRPr="007948B0" w:rsidRDefault="00796D93">
      <w:pPr>
        <w:pStyle w:val="Meginml3"/>
        <w:pBdr>
          <w:top w:val="single" w:sz="4" w:space="1" w:color="auto"/>
          <w:left w:val="single" w:sz="4" w:space="4" w:color="auto"/>
          <w:bottom w:val="single" w:sz="4" w:space="0" w:color="auto"/>
          <w:right w:val="single" w:sz="4" w:space="4" w:color="auto"/>
        </w:pBdr>
        <w:spacing w:line="360" w:lineRule="auto"/>
        <w:jc w:val="center"/>
        <w:rPr>
          <w:szCs w:val="24"/>
        </w:rPr>
      </w:pPr>
      <w:r w:rsidRPr="007948B0">
        <w:rPr>
          <w:szCs w:val="24"/>
        </w:rPr>
        <w:t>með eftirfarandi skilmálum og takmörkunum.</w:t>
      </w:r>
    </w:p>
    <w:p w:rsidR="00796D93" w:rsidRPr="006A7722" w:rsidRDefault="00796D93">
      <w:pPr>
        <w:pBdr>
          <w:top w:val="single" w:sz="4" w:space="1" w:color="auto"/>
          <w:left w:val="single" w:sz="4" w:space="4" w:color="auto"/>
          <w:bottom w:val="single" w:sz="4" w:space="0" w:color="auto"/>
          <w:right w:val="single" w:sz="4" w:space="4" w:color="auto"/>
        </w:pBdr>
        <w:rPr>
          <w:lang w:val="is-IS"/>
        </w:rPr>
      </w:pPr>
    </w:p>
    <w:p w:rsidR="00796D93" w:rsidRPr="006A7722" w:rsidRDefault="00796D93">
      <w:pPr>
        <w:jc w:val="center"/>
        <w:rPr>
          <w:lang w:val="is-IS"/>
        </w:rPr>
      </w:pPr>
    </w:p>
    <w:p w:rsidR="00796D93" w:rsidRPr="006A7722" w:rsidRDefault="00796D93">
      <w:pPr>
        <w:jc w:val="center"/>
        <w:rPr>
          <w:b/>
          <w:bCs/>
          <w:lang w:val="is-IS"/>
        </w:rPr>
      </w:pPr>
      <w:r w:rsidRPr="006A7722">
        <w:rPr>
          <w:b/>
          <w:bCs/>
          <w:lang w:val="is-IS"/>
        </w:rPr>
        <w:t>1. gr.</w:t>
      </w:r>
    </w:p>
    <w:p w:rsidR="00793D3D" w:rsidRPr="006A7722" w:rsidRDefault="00796D93" w:rsidP="00BD6143">
      <w:pPr>
        <w:ind w:firstLine="720"/>
        <w:jc w:val="both"/>
        <w:rPr>
          <w:lang w:val="is-IS"/>
        </w:rPr>
      </w:pPr>
      <w:r w:rsidRPr="006A7722">
        <w:rPr>
          <w:lang w:val="is-IS"/>
        </w:rPr>
        <w:t xml:space="preserve">Skógarbóndi skuldbindur sig til að taka til </w:t>
      </w:r>
      <w:r w:rsidR="0031585F">
        <w:rPr>
          <w:lang w:val="is-IS"/>
        </w:rPr>
        <w:t>nytja</w:t>
      </w:r>
      <w:r w:rsidRPr="006A7722">
        <w:rPr>
          <w:lang w:val="is-IS"/>
        </w:rPr>
        <w:t xml:space="preserve">skógræktar </w:t>
      </w:r>
      <w:r w:rsidR="00040EA2" w:rsidRPr="00AA2592">
        <w:rPr>
          <w:b/>
          <w:lang w:val="is-IS"/>
        </w:rPr>
        <w:t>XX</w:t>
      </w:r>
      <w:r w:rsidRPr="00AA2592">
        <w:rPr>
          <w:b/>
          <w:bCs/>
          <w:lang w:val="is-IS"/>
        </w:rPr>
        <w:t xml:space="preserve"> </w:t>
      </w:r>
      <w:r w:rsidR="003177E3" w:rsidRPr="00AA2592">
        <w:rPr>
          <w:b/>
          <w:lang w:val="is-IS"/>
        </w:rPr>
        <w:t>ha</w:t>
      </w:r>
      <w:r w:rsidR="003177E3">
        <w:rPr>
          <w:lang w:val="is-IS"/>
        </w:rPr>
        <w:t>. lands.</w:t>
      </w:r>
      <w:r w:rsidRPr="006A7722">
        <w:rPr>
          <w:lang w:val="is-IS"/>
        </w:rPr>
        <w:t xml:space="preserve"> Samningi þessum fylgir kort er sýnir </w:t>
      </w:r>
      <w:r w:rsidR="00D07E1C" w:rsidRPr="006A7722">
        <w:rPr>
          <w:lang w:val="is-IS"/>
        </w:rPr>
        <w:t>afmörkun</w:t>
      </w:r>
      <w:r w:rsidRPr="006A7722">
        <w:rPr>
          <w:lang w:val="is-IS"/>
        </w:rPr>
        <w:t xml:space="preserve"> hins umsamda svæðis.</w:t>
      </w:r>
    </w:p>
    <w:p w:rsidR="00375787" w:rsidRPr="006A7722" w:rsidRDefault="00BD6143" w:rsidP="00B25634">
      <w:pPr>
        <w:ind w:firstLine="720"/>
        <w:jc w:val="both"/>
        <w:rPr>
          <w:lang w:val="is-IS"/>
        </w:rPr>
      </w:pPr>
      <w:r w:rsidRPr="006A7722">
        <w:rPr>
          <w:lang w:val="is-IS"/>
        </w:rPr>
        <w:t>Á landinu verður stunduð ny</w:t>
      </w:r>
      <w:r w:rsidR="0031585F">
        <w:rPr>
          <w:lang w:val="is-IS"/>
        </w:rPr>
        <w:t>tjaskógrækt</w:t>
      </w:r>
      <w:r w:rsidRPr="006A7722">
        <w:rPr>
          <w:lang w:val="is-IS"/>
        </w:rPr>
        <w:t>.</w:t>
      </w:r>
      <w:r w:rsidR="000659AE">
        <w:rPr>
          <w:lang w:val="is-IS"/>
        </w:rPr>
        <w:t xml:space="preserve"> </w:t>
      </w:r>
      <w:r w:rsidR="00796D93" w:rsidRPr="006A7722">
        <w:rPr>
          <w:lang w:val="is-IS"/>
        </w:rPr>
        <w:t>Skógurinn</w:t>
      </w:r>
      <w:r w:rsidR="003870D2" w:rsidRPr="006A7722">
        <w:rPr>
          <w:lang w:val="is-IS"/>
        </w:rPr>
        <w:t xml:space="preserve"> </w:t>
      </w:r>
      <w:r w:rsidR="00796D93" w:rsidRPr="006A7722">
        <w:rPr>
          <w:lang w:val="is-IS"/>
        </w:rPr>
        <w:t xml:space="preserve">er eign landeigenda og ber að haga meðferð skógarins samkvæmt samningi þessum og eftir leiðbeiningum </w:t>
      </w:r>
      <w:r w:rsidR="00892B0D">
        <w:rPr>
          <w:lang w:val="is-IS"/>
        </w:rPr>
        <w:t>Skógræktarinnar</w:t>
      </w:r>
      <w:r w:rsidR="00796D93" w:rsidRPr="006A7722">
        <w:rPr>
          <w:lang w:val="is-IS"/>
        </w:rPr>
        <w:t>.</w:t>
      </w:r>
    </w:p>
    <w:p w:rsidR="00796D93" w:rsidRPr="006A7722" w:rsidRDefault="00796D93" w:rsidP="00B25634">
      <w:pPr>
        <w:rPr>
          <w:b/>
          <w:bCs/>
          <w:lang w:val="is-IS"/>
        </w:rPr>
      </w:pPr>
    </w:p>
    <w:p w:rsidR="00796D93" w:rsidRPr="006A7722" w:rsidRDefault="00796D93">
      <w:pPr>
        <w:jc w:val="center"/>
        <w:rPr>
          <w:b/>
          <w:bCs/>
          <w:lang w:val="is-IS"/>
        </w:rPr>
      </w:pPr>
      <w:r w:rsidRPr="006A7722">
        <w:rPr>
          <w:b/>
          <w:bCs/>
          <w:lang w:val="is-IS"/>
        </w:rPr>
        <w:t>2. gr.</w:t>
      </w:r>
    </w:p>
    <w:p w:rsidR="00621ACD" w:rsidRPr="006A7722" w:rsidRDefault="00892B0D" w:rsidP="00621ACD">
      <w:pPr>
        <w:ind w:firstLine="720"/>
        <w:jc w:val="both"/>
        <w:rPr>
          <w:lang w:val="is-IS"/>
        </w:rPr>
      </w:pPr>
      <w:r>
        <w:rPr>
          <w:lang w:val="is-IS"/>
        </w:rPr>
        <w:t>Skógræktin skal</w:t>
      </w:r>
      <w:r w:rsidR="00375787" w:rsidRPr="006A7722">
        <w:rPr>
          <w:lang w:val="is-IS"/>
        </w:rPr>
        <w:t xml:space="preserve"> hafa eftirlit með að allar framkvæmdir séu unnar samkvæmt landshluta</w:t>
      </w:r>
      <w:r w:rsidR="00C41D48">
        <w:rPr>
          <w:lang w:val="is-IS"/>
        </w:rPr>
        <w:softHyphen/>
      </w:r>
      <w:r w:rsidR="00375787" w:rsidRPr="006A7722">
        <w:rPr>
          <w:lang w:val="is-IS"/>
        </w:rPr>
        <w:t>áætlun í skógrækt sbr. 4. gr. laga nr. 95/2006.</w:t>
      </w:r>
    </w:p>
    <w:p w:rsidR="00C0591A" w:rsidRPr="006A7722" w:rsidRDefault="00892B0D" w:rsidP="0051653B">
      <w:pPr>
        <w:ind w:firstLine="720"/>
        <w:jc w:val="both"/>
        <w:rPr>
          <w:lang w:val="is-IS"/>
        </w:rPr>
      </w:pPr>
      <w:r>
        <w:rPr>
          <w:lang w:val="is-IS"/>
        </w:rPr>
        <w:t>Skógræktin skal</w:t>
      </w:r>
      <w:r w:rsidR="00796D93" w:rsidRPr="006A7722">
        <w:rPr>
          <w:lang w:val="is-IS"/>
        </w:rPr>
        <w:t xml:space="preserve"> vinna</w:t>
      </w:r>
      <w:r w:rsidR="00CF27C1">
        <w:rPr>
          <w:lang w:val="is-IS"/>
        </w:rPr>
        <w:t xml:space="preserve"> ræktunaráætlun</w:t>
      </w:r>
      <w:r w:rsidR="00796D93" w:rsidRPr="006A7722">
        <w:rPr>
          <w:lang w:val="is-IS"/>
        </w:rPr>
        <w:t xml:space="preserve"> í samráði við skógarbónda</w:t>
      </w:r>
      <w:r w:rsidR="00FA6426" w:rsidRPr="006A7722">
        <w:rPr>
          <w:lang w:val="is-IS"/>
        </w:rPr>
        <w:t>.</w:t>
      </w:r>
      <w:r w:rsidR="00796D93" w:rsidRPr="006A7722">
        <w:rPr>
          <w:lang w:val="is-IS"/>
        </w:rPr>
        <w:t xml:space="preserve"> Henni skal fylgja verklýsing á hverjum verkþætti, s.s. jarðvinnslu, slóðagerð, gróðursetningu og áburðargjöf.</w:t>
      </w:r>
    </w:p>
    <w:p w:rsidR="00072E2E" w:rsidRPr="00386E42" w:rsidRDefault="00072E2E" w:rsidP="00CF4F66">
      <w:pPr>
        <w:ind w:firstLine="720"/>
        <w:jc w:val="both"/>
        <w:rPr>
          <w:lang w:val="is-IS"/>
        </w:rPr>
      </w:pPr>
      <w:r w:rsidRPr="006A7722">
        <w:rPr>
          <w:lang w:val="is-IS"/>
        </w:rPr>
        <w:t>Heimilt er að áfangaskipta verkefnum á skógræktarsvæðinu og fer það efti</w:t>
      </w:r>
      <w:r w:rsidR="003177E3">
        <w:rPr>
          <w:lang w:val="is-IS"/>
        </w:rPr>
        <w:t>r samkomu</w:t>
      </w:r>
      <w:r w:rsidR="00721115">
        <w:rPr>
          <w:lang w:val="is-IS"/>
        </w:rPr>
        <w:softHyphen/>
      </w:r>
      <w:r w:rsidR="003177E3">
        <w:rPr>
          <w:lang w:val="is-IS"/>
        </w:rPr>
        <w:t xml:space="preserve">lagi skógarbónda og </w:t>
      </w:r>
      <w:r w:rsidR="00892B0D">
        <w:rPr>
          <w:lang w:val="is-IS"/>
        </w:rPr>
        <w:t>Skógræktarinnar</w:t>
      </w:r>
      <w:r w:rsidRPr="006A7722">
        <w:rPr>
          <w:lang w:val="is-IS"/>
        </w:rPr>
        <w:t xml:space="preserve"> hversu </w:t>
      </w:r>
      <w:r w:rsidR="0051653B" w:rsidRPr="006A7722">
        <w:rPr>
          <w:lang w:val="is-IS"/>
        </w:rPr>
        <w:t>mikið</w:t>
      </w:r>
      <w:r w:rsidRPr="006A7722">
        <w:rPr>
          <w:lang w:val="is-IS"/>
        </w:rPr>
        <w:t xml:space="preserve"> land er tekið til skógræktar í hverjum áfanga.</w:t>
      </w:r>
      <w:r w:rsidR="00621ACD" w:rsidRPr="006A7722">
        <w:rPr>
          <w:lang w:val="is-IS"/>
        </w:rPr>
        <w:t xml:space="preserve"> Samningsaðilar geta, ef aðstæður breytast, t.d. við fjárlagagerð, farið fram á </w:t>
      </w:r>
      <w:r w:rsidR="00621ACD" w:rsidRPr="00386E42">
        <w:rPr>
          <w:lang w:val="is-IS"/>
        </w:rPr>
        <w:t>endur</w:t>
      </w:r>
      <w:r w:rsidR="00721115">
        <w:rPr>
          <w:lang w:val="is-IS"/>
        </w:rPr>
        <w:softHyphen/>
      </w:r>
      <w:r w:rsidR="00621ACD" w:rsidRPr="00386E42">
        <w:rPr>
          <w:lang w:val="is-IS"/>
        </w:rPr>
        <w:t>skoð</w:t>
      </w:r>
      <w:r w:rsidR="00721115">
        <w:rPr>
          <w:lang w:val="is-IS"/>
        </w:rPr>
        <w:softHyphen/>
      </w:r>
      <w:r w:rsidR="00621ACD" w:rsidRPr="00386E42">
        <w:rPr>
          <w:lang w:val="is-IS"/>
        </w:rPr>
        <w:t>un skógræktaráætlunar, m.a. um framkvæmdahraða.</w:t>
      </w:r>
    </w:p>
    <w:p w:rsidR="00375787" w:rsidRPr="00386E42" w:rsidRDefault="00892B0D" w:rsidP="00375787">
      <w:pPr>
        <w:ind w:firstLine="720"/>
        <w:jc w:val="both"/>
        <w:rPr>
          <w:lang w:val="is-IS"/>
        </w:rPr>
      </w:pPr>
      <w:r w:rsidRPr="00386E42">
        <w:rPr>
          <w:lang w:val="is-IS"/>
        </w:rPr>
        <w:t>Skógræktin skal</w:t>
      </w:r>
      <w:r w:rsidR="00375787" w:rsidRPr="00386E42">
        <w:rPr>
          <w:lang w:val="is-IS"/>
        </w:rPr>
        <w:t xml:space="preserve"> gera gæðaúttektir á plöntum sem </w:t>
      </w:r>
      <w:r w:rsidR="00CF27C1" w:rsidRPr="00386E42">
        <w:rPr>
          <w:lang w:val="is-IS"/>
        </w:rPr>
        <w:t xml:space="preserve">ráðstafað er </w:t>
      </w:r>
      <w:r w:rsidR="00C05B91" w:rsidRPr="00386E42">
        <w:rPr>
          <w:lang w:val="is-IS"/>
        </w:rPr>
        <w:t>til skógarbænda.</w:t>
      </w:r>
    </w:p>
    <w:p w:rsidR="00375787" w:rsidRPr="00386E42" w:rsidRDefault="00892B0D" w:rsidP="00375787">
      <w:pPr>
        <w:ind w:firstLine="720"/>
        <w:jc w:val="both"/>
        <w:rPr>
          <w:lang w:val="is-IS"/>
        </w:rPr>
      </w:pPr>
      <w:r w:rsidRPr="00386E42">
        <w:rPr>
          <w:lang w:val="is-IS"/>
        </w:rPr>
        <w:t>Skógræktin veitir</w:t>
      </w:r>
      <w:r w:rsidR="00375787" w:rsidRPr="00386E42">
        <w:rPr>
          <w:lang w:val="is-IS"/>
        </w:rPr>
        <w:t xml:space="preserve"> leiðbeiningar varðandi tilhögun og frágang allra verka og ber s</w:t>
      </w:r>
      <w:r w:rsidR="00C05B91" w:rsidRPr="00386E42">
        <w:rPr>
          <w:lang w:val="is-IS"/>
        </w:rPr>
        <w:t>kógar</w:t>
      </w:r>
      <w:r w:rsidR="00721115">
        <w:rPr>
          <w:lang w:val="is-IS"/>
        </w:rPr>
        <w:softHyphen/>
      </w:r>
      <w:r w:rsidR="00C05B91" w:rsidRPr="00386E42">
        <w:rPr>
          <w:lang w:val="is-IS"/>
        </w:rPr>
        <w:t>bónda að fara eftir þeim.</w:t>
      </w:r>
    </w:p>
    <w:p w:rsidR="00EE5C82" w:rsidRPr="00386E42" w:rsidRDefault="00EE5C82" w:rsidP="00B25634">
      <w:pPr>
        <w:rPr>
          <w:lang w:val="is-IS"/>
        </w:rPr>
      </w:pPr>
    </w:p>
    <w:p w:rsidR="00796D93" w:rsidRPr="00386E42" w:rsidRDefault="00796D93">
      <w:pPr>
        <w:jc w:val="center"/>
        <w:rPr>
          <w:b/>
          <w:bCs/>
          <w:lang w:val="is-IS"/>
        </w:rPr>
      </w:pPr>
      <w:r w:rsidRPr="00386E42">
        <w:rPr>
          <w:b/>
          <w:bCs/>
          <w:lang w:val="is-IS"/>
        </w:rPr>
        <w:t>3. gr.</w:t>
      </w:r>
    </w:p>
    <w:p w:rsidR="00CF27C1" w:rsidRPr="00386E42" w:rsidRDefault="00CF27C1" w:rsidP="00386E42">
      <w:pPr>
        <w:ind w:firstLine="720"/>
        <w:jc w:val="both"/>
        <w:rPr>
          <w:rFonts w:eastAsia="Calibri"/>
          <w:szCs w:val="21"/>
          <w:lang w:val="is-IS"/>
        </w:rPr>
      </w:pPr>
      <w:r w:rsidRPr="00386E42">
        <w:rPr>
          <w:rFonts w:eastAsia="Calibri"/>
          <w:szCs w:val="21"/>
          <w:lang w:val="is-IS"/>
        </w:rPr>
        <w:t xml:space="preserve">Að loknum framkvæmdum vor og haust skal skógarbóndi skila framkvæmdaskráningu til </w:t>
      </w:r>
      <w:r w:rsidR="00892B0D" w:rsidRPr="00386E42">
        <w:rPr>
          <w:rFonts w:eastAsia="Calibri"/>
          <w:szCs w:val="21"/>
          <w:lang w:val="is-IS"/>
        </w:rPr>
        <w:t>Skógræktarinnar</w:t>
      </w:r>
      <w:r w:rsidRPr="00386E42">
        <w:rPr>
          <w:rFonts w:eastAsia="Calibri"/>
          <w:szCs w:val="21"/>
          <w:lang w:val="is-IS"/>
        </w:rPr>
        <w:t xml:space="preserve">. Fjárhagslegt uppgjör til skógarbónda vegna skógræktarframkvæmda hvers árs er háð skilum á framkvæmdaskráningu á formi sem </w:t>
      </w:r>
      <w:r w:rsidR="00892B0D" w:rsidRPr="00386E42">
        <w:rPr>
          <w:rFonts w:eastAsia="Calibri"/>
          <w:szCs w:val="21"/>
          <w:lang w:val="is-IS"/>
        </w:rPr>
        <w:t>Skógræktin leggur</w:t>
      </w:r>
      <w:r w:rsidRPr="00386E42">
        <w:rPr>
          <w:rFonts w:eastAsia="Calibri"/>
          <w:szCs w:val="21"/>
          <w:lang w:val="is-IS"/>
        </w:rPr>
        <w:t xml:space="preserve"> til. Uppgjör greiðslu framlaga fer fram að lokinni gæðaúttekt.</w:t>
      </w:r>
    </w:p>
    <w:p w:rsidR="00CF27C1" w:rsidRPr="00386E42" w:rsidRDefault="00892B0D" w:rsidP="00386E42">
      <w:pPr>
        <w:ind w:firstLine="720"/>
        <w:jc w:val="both"/>
        <w:rPr>
          <w:rFonts w:eastAsia="Calibri"/>
          <w:szCs w:val="21"/>
          <w:lang w:val="is-IS"/>
        </w:rPr>
      </w:pPr>
      <w:r w:rsidRPr="00386E42">
        <w:rPr>
          <w:rFonts w:eastAsia="Calibri"/>
          <w:szCs w:val="21"/>
          <w:lang w:val="is-IS"/>
        </w:rPr>
        <w:t>Skógræktin skal</w:t>
      </w:r>
      <w:r w:rsidR="00CF27C1" w:rsidRPr="00386E42">
        <w:rPr>
          <w:rFonts w:eastAsia="Calibri"/>
          <w:szCs w:val="21"/>
          <w:lang w:val="is-IS"/>
        </w:rPr>
        <w:t xml:space="preserve"> framkvæma úttekt á unnum verkum í samráði við skógarbónda eftir þörfum hverju sinni. Við úttektina skulu framkvæmdir yfirfarnar og skráðar samkvæmt úttektarkerfi sem í gildi er hjá </w:t>
      </w:r>
      <w:r w:rsidRPr="00386E42">
        <w:rPr>
          <w:rFonts w:eastAsia="Calibri"/>
          <w:szCs w:val="21"/>
          <w:lang w:val="is-IS"/>
        </w:rPr>
        <w:t>Skógræktinni</w:t>
      </w:r>
      <w:r w:rsidR="00CF27C1" w:rsidRPr="00386E42">
        <w:rPr>
          <w:rFonts w:eastAsia="Calibri"/>
          <w:szCs w:val="21"/>
          <w:lang w:val="is-IS"/>
        </w:rPr>
        <w:t xml:space="preserve"> hverju sinni.</w:t>
      </w:r>
      <w:r w:rsidR="00721115">
        <w:rPr>
          <w:rFonts w:eastAsia="Calibri"/>
          <w:szCs w:val="21"/>
          <w:lang w:val="is-IS"/>
        </w:rPr>
        <w:t xml:space="preserve"> </w:t>
      </w:r>
    </w:p>
    <w:p w:rsidR="0019542B" w:rsidRDefault="00CF27C1" w:rsidP="00386E42">
      <w:pPr>
        <w:ind w:firstLine="720"/>
        <w:jc w:val="both"/>
        <w:rPr>
          <w:rFonts w:eastAsia="Calibri"/>
          <w:szCs w:val="21"/>
          <w:lang w:val="is-IS"/>
        </w:rPr>
      </w:pPr>
      <w:r w:rsidRPr="00386E42">
        <w:rPr>
          <w:rFonts w:eastAsia="Calibri"/>
          <w:szCs w:val="21"/>
          <w:lang w:val="is-IS"/>
        </w:rPr>
        <w:t>Sé framkvæmdum að einhverju leyti áfátt skal gefa skógarbónda tækifæri til að hlutast til um úrbætur ef þess er kostur. Halda má eftir greiðslum meðan á úrbótum stendur. Ekki skal greitt fyrir framkvæmdir sem ekki eru inntar af hendi, eru ekki í samræmi við ræktunaráætlun eða ekki er hægt að bæta úr. Ítrekuð tilvik þar sem ekki er farið eftir ræktunaráætlun geta leitt til uppsagnar samnings þessa skv. 10. gr.</w:t>
      </w:r>
    </w:p>
    <w:p w:rsidR="0019542B" w:rsidRDefault="0019542B">
      <w:pPr>
        <w:rPr>
          <w:rFonts w:eastAsia="Calibri"/>
          <w:szCs w:val="21"/>
          <w:lang w:val="is-IS"/>
        </w:rPr>
      </w:pPr>
      <w:r>
        <w:rPr>
          <w:rFonts w:eastAsia="Calibri"/>
          <w:szCs w:val="21"/>
          <w:lang w:val="is-IS"/>
        </w:rPr>
        <w:br w:type="page"/>
      </w:r>
    </w:p>
    <w:p w:rsidR="00796D93" w:rsidRPr="006A7722" w:rsidRDefault="00EE5C82">
      <w:pPr>
        <w:jc w:val="center"/>
        <w:rPr>
          <w:b/>
          <w:bCs/>
          <w:lang w:val="is-IS"/>
        </w:rPr>
      </w:pPr>
      <w:r w:rsidRPr="006A7722">
        <w:rPr>
          <w:b/>
          <w:bCs/>
          <w:lang w:val="is-IS"/>
        </w:rPr>
        <w:t>4</w:t>
      </w:r>
      <w:r w:rsidR="00796D93" w:rsidRPr="006A7722">
        <w:rPr>
          <w:b/>
          <w:bCs/>
          <w:lang w:val="is-IS"/>
        </w:rPr>
        <w:t>. gr.</w:t>
      </w:r>
    </w:p>
    <w:p w:rsidR="00BC3651" w:rsidRPr="006A7722" w:rsidRDefault="009C7E4A" w:rsidP="00BC3651">
      <w:pPr>
        <w:pStyle w:val="Meginml"/>
        <w:ind w:firstLine="720"/>
        <w:jc w:val="both"/>
        <w:rPr>
          <w:b w:val="0"/>
          <w:szCs w:val="24"/>
        </w:rPr>
      </w:pPr>
      <w:r>
        <w:rPr>
          <w:b w:val="0"/>
          <w:szCs w:val="24"/>
        </w:rPr>
        <w:t>Skógræktin</w:t>
      </w:r>
      <w:r w:rsidR="00796D93" w:rsidRPr="006A7722">
        <w:rPr>
          <w:b w:val="0"/>
          <w:szCs w:val="24"/>
        </w:rPr>
        <w:t xml:space="preserve"> </w:t>
      </w:r>
      <w:r>
        <w:rPr>
          <w:b w:val="0"/>
          <w:szCs w:val="24"/>
        </w:rPr>
        <w:t>greiðir</w:t>
      </w:r>
      <w:r w:rsidR="00796D93" w:rsidRPr="006A7722">
        <w:rPr>
          <w:b w:val="0"/>
          <w:szCs w:val="24"/>
        </w:rPr>
        <w:t xml:space="preserve"> </w:t>
      </w:r>
      <w:r w:rsidR="00BC3651" w:rsidRPr="006A7722">
        <w:rPr>
          <w:b w:val="0"/>
          <w:szCs w:val="24"/>
        </w:rPr>
        <w:t xml:space="preserve">allt að </w:t>
      </w:r>
      <w:r w:rsidR="00796D93" w:rsidRPr="006A7722">
        <w:rPr>
          <w:b w:val="0"/>
          <w:szCs w:val="24"/>
        </w:rPr>
        <w:t xml:space="preserve">97% af </w:t>
      </w:r>
      <w:r w:rsidR="00D07E1C" w:rsidRPr="006A7722">
        <w:rPr>
          <w:b w:val="0"/>
          <w:szCs w:val="24"/>
        </w:rPr>
        <w:t xml:space="preserve">kostnaði við </w:t>
      </w:r>
      <w:r w:rsidR="00B032AE" w:rsidRPr="006A7722">
        <w:rPr>
          <w:b w:val="0"/>
          <w:szCs w:val="24"/>
        </w:rPr>
        <w:t>fyrir</w:t>
      </w:r>
      <w:r w:rsidR="00721115">
        <w:rPr>
          <w:b w:val="0"/>
          <w:szCs w:val="24"/>
        </w:rPr>
        <w:t xml:space="preserve"> </w:t>
      </w:r>
      <w:r w:rsidR="00B032AE" w:rsidRPr="006A7722">
        <w:rPr>
          <w:b w:val="0"/>
          <w:szCs w:val="24"/>
        </w:rPr>
        <w:t xml:space="preserve">fram </w:t>
      </w:r>
      <w:r w:rsidR="00D07E1C" w:rsidRPr="006A7722">
        <w:rPr>
          <w:b w:val="0"/>
          <w:szCs w:val="24"/>
        </w:rPr>
        <w:t>samþykktar</w:t>
      </w:r>
      <w:r w:rsidR="00796D93" w:rsidRPr="006A7722">
        <w:rPr>
          <w:b w:val="0"/>
          <w:szCs w:val="24"/>
        </w:rPr>
        <w:t xml:space="preserve"> </w:t>
      </w:r>
      <w:r w:rsidR="00D07E1C" w:rsidRPr="006A7722">
        <w:rPr>
          <w:b w:val="0"/>
          <w:szCs w:val="24"/>
        </w:rPr>
        <w:t>framkvæmdir</w:t>
      </w:r>
      <w:r w:rsidR="00796D93" w:rsidRPr="006A7722">
        <w:rPr>
          <w:b w:val="0"/>
          <w:szCs w:val="24"/>
        </w:rPr>
        <w:t xml:space="preserve"> </w:t>
      </w:r>
      <w:r w:rsidR="00CF27C1">
        <w:rPr>
          <w:b w:val="0"/>
          <w:szCs w:val="24"/>
        </w:rPr>
        <w:t>í samræmi við ræktunar</w:t>
      </w:r>
      <w:r w:rsidR="00AB5944" w:rsidRPr="006A7722">
        <w:rPr>
          <w:b w:val="0"/>
          <w:szCs w:val="24"/>
        </w:rPr>
        <w:t>á</w:t>
      </w:r>
      <w:r w:rsidR="00BC3651" w:rsidRPr="006A7722">
        <w:rPr>
          <w:b w:val="0"/>
          <w:szCs w:val="24"/>
        </w:rPr>
        <w:t xml:space="preserve">ætlun á lögbýlinu. </w:t>
      </w:r>
      <w:r w:rsidR="00796D93" w:rsidRPr="006A7722">
        <w:rPr>
          <w:b w:val="0"/>
          <w:szCs w:val="24"/>
        </w:rPr>
        <w:t>Til kostnaðar teljast</w:t>
      </w:r>
      <w:r w:rsidR="00302ECC" w:rsidRPr="006A7722">
        <w:rPr>
          <w:b w:val="0"/>
          <w:szCs w:val="24"/>
        </w:rPr>
        <w:t xml:space="preserve"> </w:t>
      </w:r>
      <w:r w:rsidR="00796D93" w:rsidRPr="006A7722">
        <w:rPr>
          <w:b w:val="0"/>
          <w:szCs w:val="24"/>
        </w:rPr>
        <w:t>eftirfarandi fr</w:t>
      </w:r>
      <w:r w:rsidR="00BC3651" w:rsidRPr="006A7722">
        <w:rPr>
          <w:b w:val="0"/>
          <w:szCs w:val="24"/>
        </w:rPr>
        <w:t>a</w:t>
      </w:r>
      <w:r w:rsidR="00796D93" w:rsidRPr="006A7722">
        <w:rPr>
          <w:b w:val="0"/>
          <w:szCs w:val="24"/>
        </w:rPr>
        <w:t>mkvæmdir</w:t>
      </w:r>
      <w:r w:rsidR="00BC3651" w:rsidRPr="006A7722">
        <w:rPr>
          <w:b w:val="0"/>
          <w:szCs w:val="24"/>
        </w:rPr>
        <w:t>:</w:t>
      </w:r>
    </w:p>
    <w:p w:rsidR="00BC3651" w:rsidRPr="00386E42" w:rsidRDefault="00796D93" w:rsidP="00BC3651">
      <w:pPr>
        <w:pStyle w:val="Meginml"/>
        <w:ind w:firstLine="720"/>
        <w:jc w:val="both"/>
        <w:rPr>
          <w:b w:val="0"/>
          <w:szCs w:val="24"/>
        </w:rPr>
      </w:pPr>
      <w:r w:rsidRPr="00386E42">
        <w:rPr>
          <w:b w:val="0"/>
          <w:szCs w:val="24"/>
        </w:rPr>
        <w:t xml:space="preserve">a) </w:t>
      </w:r>
      <w:r w:rsidR="00BC3651" w:rsidRPr="00386E42">
        <w:rPr>
          <w:b w:val="0"/>
          <w:szCs w:val="24"/>
        </w:rPr>
        <w:t>v</w:t>
      </w:r>
      <w:r w:rsidR="00CF27C1" w:rsidRPr="00386E42">
        <w:rPr>
          <w:b w:val="0"/>
          <w:szCs w:val="24"/>
        </w:rPr>
        <w:t>arsla skógræktarlands á meðan þess er þ</w:t>
      </w:r>
      <w:r w:rsidR="00040EA2" w:rsidRPr="00386E42">
        <w:rPr>
          <w:b w:val="0"/>
          <w:szCs w:val="24"/>
        </w:rPr>
        <w:t>örf að mati Skógræktarinnar</w:t>
      </w:r>
    </w:p>
    <w:p w:rsidR="00BC3651" w:rsidRPr="00386E42" w:rsidRDefault="00C05B91" w:rsidP="00BC3651">
      <w:pPr>
        <w:pStyle w:val="Meginml"/>
        <w:ind w:firstLine="720"/>
        <w:jc w:val="both"/>
        <w:rPr>
          <w:b w:val="0"/>
          <w:szCs w:val="24"/>
        </w:rPr>
      </w:pPr>
      <w:r w:rsidRPr="00386E42">
        <w:rPr>
          <w:b w:val="0"/>
          <w:szCs w:val="24"/>
        </w:rPr>
        <w:t xml:space="preserve">b) </w:t>
      </w:r>
      <w:r w:rsidR="00CF27C1" w:rsidRPr="00386E42">
        <w:rPr>
          <w:b w:val="0"/>
          <w:szCs w:val="24"/>
        </w:rPr>
        <w:t>slóðagerð sem nauðsynleg er vegna gróður</w:t>
      </w:r>
      <w:r w:rsidR="00721115">
        <w:rPr>
          <w:b w:val="0"/>
          <w:szCs w:val="24"/>
        </w:rPr>
        <w:t>setningar, eftirlits og umhirðu</w:t>
      </w:r>
    </w:p>
    <w:p w:rsidR="00BC3651" w:rsidRPr="00386E42" w:rsidRDefault="00CF27C1" w:rsidP="00BC3651">
      <w:pPr>
        <w:pStyle w:val="Meginml"/>
        <w:ind w:firstLine="720"/>
        <w:jc w:val="both"/>
        <w:rPr>
          <w:b w:val="0"/>
          <w:szCs w:val="24"/>
        </w:rPr>
      </w:pPr>
      <w:r w:rsidRPr="00386E42">
        <w:rPr>
          <w:b w:val="0"/>
          <w:szCs w:val="24"/>
        </w:rPr>
        <w:t>c</w:t>
      </w:r>
      <w:r w:rsidR="00796D93" w:rsidRPr="00386E42">
        <w:rPr>
          <w:b w:val="0"/>
          <w:szCs w:val="24"/>
        </w:rPr>
        <w:t>) jarðvinnsla</w:t>
      </w:r>
    </w:p>
    <w:p w:rsidR="00BC3651" w:rsidRPr="00386E42" w:rsidRDefault="00CF27C1" w:rsidP="00BC3651">
      <w:pPr>
        <w:pStyle w:val="Meginml"/>
        <w:ind w:firstLine="720"/>
        <w:jc w:val="both"/>
        <w:rPr>
          <w:b w:val="0"/>
          <w:szCs w:val="24"/>
        </w:rPr>
      </w:pPr>
      <w:r w:rsidRPr="00386E42">
        <w:rPr>
          <w:b w:val="0"/>
          <w:szCs w:val="24"/>
        </w:rPr>
        <w:t>d</w:t>
      </w:r>
      <w:r w:rsidR="00796D93" w:rsidRPr="00386E42">
        <w:rPr>
          <w:b w:val="0"/>
          <w:szCs w:val="24"/>
        </w:rPr>
        <w:t xml:space="preserve">) </w:t>
      </w:r>
      <w:r w:rsidR="00721115">
        <w:rPr>
          <w:b w:val="0"/>
          <w:szCs w:val="24"/>
        </w:rPr>
        <w:t>plöntukaup</w:t>
      </w:r>
    </w:p>
    <w:p w:rsidR="00BC3651" w:rsidRPr="00386E42" w:rsidRDefault="00CF27C1" w:rsidP="00BC3651">
      <w:pPr>
        <w:pStyle w:val="Meginml"/>
        <w:ind w:firstLine="720"/>
        <w:jc w:val="both"/>
        <w:rPr>
          <w:b w:val="0"/>
          <w:szCs w:val="24"/>
        </w:rPr>
      </w:pPr>
      <w:r w:rsidRPr="00386E42">
        <w:rPr>
          <w:b w:val="0"/>
          <w:szCs w:val="24"/>
        </w:rPr>
        <w:t>e</w:t>
      </w:r>
      <w:r w:rsidR="00796D93" w:rsidRPr="00386E42">
        <w:rPr>
          <w:b w:val="0"/>
          <w:szCs w:val="24"/>
        </w:rPr>
        <w:t>) gróðursetning</w:t>
      </w:r>
    </w:p>
    <w:p w:rsidR="00BC3651" w:rsidRPr="00386E42" w:rsidRDefault="00721115" w:rsidP="00BC3651">
      <w:pPr>
        <w:pStyle w:val="Meginml"/>
        <w:ind w:firstLine="720"/>
        <w:jc w:val="both"/>
        <w:rPr>
          <w:b w:val="0"/>
          <w:szCs w:val="24"/>
        </w:rPr>
      </w:pPr>
      <w:r>
        <w:rPr>
          <w:b w:val="0"/>
          <w:szCs w:val="24"/>
        </w:rPr>
        <w:t>f) áburður og áburðargjöf</w:t>
      </w:r>
    </w:p>
    <w:p w:rsidR="00BC3651" w:rsidRPr="00386E42" w:rsidRDefault="00CF27C1" w:rsidP="00BC3651">
      <w:pPr>
        <w:pStyle w:val="Meginml"/>
        <w:ind w:firstLine="720"/>
        <w:jc w:val="both"/>
        <w:rPr>
          <w:b w:val="0"/>
          <w:szCs w:val="24"/>
        </w:rPr>
      </w:pPr>
      <w:r w:rsidRPr="00386E42">
        <w:rPr>
          <w:b w:val="0"/>
          <w:szCs w:val="24"/>
        </w:rPr>
        <w:t>g) umhirða ungskógar skv.</w:t>
      </w:r>
      <w:r w:rsidR="00721115">
        <w:rPr>
          <w:b w:val="0"/>
          <w:szCs w:val="24"/>
        </w:rPr>
        <w:t xml:space="preserve"> umhirðuáætlun og umhirðureglum</w:t>
      </w:r>
    </w:p>
    <w:p w:rsidR="00BC3651" w:rsidRPr="00CF27C1" w:rsidRDefault="00CF27C1" w:rsidP="00CF27C1">
      <w:pPr>
        <w:ind w:left="720"/>
        <w:contextualSpacing/>
        <w:rPr>
          <w:rFonts w:eastAsia="Calibri"/>
          <w:szCs w:val="21"/>
          <w:lang w:val="is-IS"/>
        </w:rPr>
      </w:pPr>
      <w:r w:rsidRPr="00386E42">
        <w:rPr>
          <w:lang w:val="is-IS"/>
        </w:rPr>
        <w:t>h</w:t>
      </w:r>
      <w:r w:rsidR="00796D93" w:rsidRPr="00386E42">
        <w:rPr>
          <w:lang w:val="is-IS"/>
        </w:rPr>
        <w:t xml:space="preserve">) </w:t>
      </w:r>
      <w:r w:rsidRPr="00386E42">
        <w:rPr>
          <w:rFonts w:eastAsia="Calibri"/>
          <w:szCs w:val="21"/>
          <w:lang w:val="is-IS"/>
        </w:rPr>
        <w:t>ræktun skjólbelta sem leiða til bættra ræktunarskilyrða í landbúnaði og/</w:t>
      </w:r>
      <w:r w:rsidR="007D23A9" w:rsidRPr="00386E42">
        <w:rPr>
          <w:rFonts w:eastAsia="Calibri"/>
          <w:szCs w:val="21"/>
          <w:lang w:val="is-IS"/>
        </w:rPr>
        <w:t>eða skógrækt. Skógræktin setur</w:t>
      </w:r>
      <w:r w:rsidRPr="00386E42">
        <w:rPr>
          <w:rFonts w:eastAsia="Calibri"/>
          <w:szCs w:val="21"/>
          <w:lang w:val="is-IS"/>
        </w:rPr>
        <w:t xml:space="preserve"> lágmark á umfang</w:t>
      </w:r>
      <w:r w:rsidR="00721115">
        <w:rPr>
          <w:rFonts w:eastAsia="Calibri"/>
          <w:szCs w:val="21"/>
          <w:lang w:val="is-IS"/>
        </w:rPr>
        <w:t xml:space="preserve"> skjólbelta eða skjólbeltakerfa</w:t>
      </w:r>
      <w:r w:rsidRPr="00CF27C1">
        <w:rPr>
          <w:rFonts w:eastAsia="Calibri"/>
          <w:szCs w:val="21"/>
          <w:lang w:val="is-IS"/>
        </w:rPr>
        <w:t xml:space="preserve"> </w:t>
      </w:r>
    </w:p>
    <w:p w:rsidR="00796D93" w:rsidRPr="006A7722" w:rsidRDefault="00CF27C1" w:rsidP="00BC3651">
      <w:pPr>
        <w:pStyle w:val="Meginml"/>
        <w:ind w:firstLine="720"/>
        <w:jc w:val="both"/>
        <w:rPr>
          <w:b w:val="0"/>
          <w:szCs w:val="24"/>
        </w:rPr>
      </w:pPr>
      <w:r>
        <w:rPr>
          <w:b w:val="0"/>
          <w:szCs w:val="24"/>
        </w:rPr>
        <w:t>i</w:t>
      </w:r>
      <w:r w:rsidR="00BC3651" w:rsidRPr="006A7722">
        <w:rPr>
          <w:b w:val="0"/>
          <w:szCs w:val="24"/>
        </w:rPr>
        <w:t>) aðrar sambærilegar framkvæmdir sem ein</w:t>
      </w:r>
      <w:r>
        <w:rPr>
          <w:b w:val="0"/>
          <w:szCs w:val="24"/>
        </w:rPr>
        <w:t>nig eru tilgreindar í ræktunar</w:t>
      </w:r>
      <w:r w:rsidR="00721115">
        <w:rPr>
          <w:b w:val="0"/>
          <w:szCs w:val="24"/>
        </w:rPr>
        <w:t>áætlun</w:t>
      </w:r>
    </w:p>
    <w:p w:rsidR="00796D93" w:rsidRPr="006A7722" w:rsidRDefault="00796D93">
      <w:pPr>
        <w:pStyle w:val="Meginml"/>
        <w:jc w:val="both"/>
        <w:rPr>
          <w:b w:val="0"/>
          <w:szCs w:val="24"/>
        </w:rPr>
      </w:pPr>
    </w:p>
    <w:p w:rsidR="00796D93" w:rsidRPr="006A7722" w:rsidRDefault="00EE5C82">
      <w:pPr>
        <w:pStyle w:val="Meginml"/>
        <w:jc w:val="center"/>
        <w:rPr>
          <w:bCs/>
          <w:szCs w:val="24"/>
        </w:rPr>
      </w:pPr>
      <w:r w:rsidRPr="006A7722">
        <w:rPr>
          <w:bCs/>
          <w:szCs w:val="24"/>
        </w:rPr>
        <w:t>5</w:t>
      </w:r>
      <w:r w:rsidR="00796D93" w:rsidRPr="006A7722">
        <w:rPr>
          <w:bCs/>
          <w:szCs w:val="24"/>
        </w:rPr>
        <w:t>. gr.</w:t>
      </w:r>
    </w:p>
    <w:p w:rsidR="00792BF4" w:rsidRPr="006A7722" w:rsidRDefault="00792BF4" w:rsidP="00792BF4">
      <w:pPr>
        <w:ind w:firstLine="720"/>
        <w:jc w:val="both"/>
        <w:rPr>
          <w:lang w:val="is-IS"/>
        </w:rPr>
      </w:pPr>
      <w:r w:rsidRPr="006A7722">
        <w:rPr>
          <w:lang w:val="is-IS"/>
        </w:rPr>
        <w:t xml:space="preserve">Skógarbóndi sér alfarið um vörslu skógræktarlandsins </w:t>
      </w:r>
      <w:r w:rsidR="0051653B" w:rsidRPr="006A7722">
        <w:rPr>
          <w:lang w:val="is-IS"/>
        </w:rPr>
        <w:t>samkvæmt</w:t>
      </w:r>
      <w:r w:rsidR="00C05B91">
        <w:rPr>
          <w:lang w:val="is-IS"/>
        </w:rPr>
        <w:t xml:space="preserve"> reglum </w:t>
      </w:r>
      <w:r w:rsidR="009C7E4A">
        <w:rPr>
          <w:lang w:val="is-IS"/>
        </w:rPr>
        <w:t>Skógræktar</w:t>
      </w:r>
      <w:r w:rsidR="00721115">
        <w:rPr>
          <w:lang w:val="is-IS"/>
        </w:rPr>
        <w:softHyphen/>
      </w:r>
      <w:r w:rsidR="009C7E4A">
        <w:rPr>
          <w:lang w:val="is-IS"/>
        </w:rPr>
        <w:t>innar</w:t>
      </w:r>
      <w:r w:rsidR="00C05B91">
        <w:rPr>
          <w:lang w:val="is-IS"/>
        </w:rPr>
        <w:t xml:space="preserve"> þar um.</w:t>
      </w:r>
    </w:p>
    <w:p w:rsidR="00792BF4" w:rsidRPr="006A7722" w:rsidRDefault="00792BF4" w:rsidP="00B25634">
      <w:pPr>
        <w:jc w:val="both"/>
        <w:rPr>
          <w:lang w:val="is-IS"/>
        </w:rPr>
      </w:pPr>
    </w:p>
    <w:p w:rsidR="00796D93" w:rsidRPr="006A7722" w:rsidRDefault="00EE5C82">
      <w:pPr>
        <w:jc w:val="center"/>
        <w:rPr>
          <w:b/>
          <w:bCs/>
          <w:lang w:val="is-IS"/>
        </w:rPr>
      </w:pPr>
      <w:r w:rsidRPr="006A7722">
        <w:rPr>
          <w:b/>
          <w:bCs/>
          <w:lang w:val="is-IS"/>
        </w:rPr>
        <w:t>6</w:t>
      </w:r>
      <w:r w:rsidR="00796D93" w:rsidRPr="006A7722">
        <w:rPr>
          <w:b/>
          <w:bCs/>
          <w:lang w:val="is-IS"/>
        </w:rPr>
        <w:t>. gr.</w:t>
      </w:r>
    </w:p>
    <w:p w:rsidR="00796D93" w:rsidRPr="006A7722" w:rsidRDefault="002D6715" w:rsidP="002D6715">
      <w:pPr>
        <w:ind w:firstLine="720"/>
        <w:jc w:val="both"/>
        <w:rPr>
          <w:lang w:val="is-IS"/>
        </w:rPr>
      </w:pPr>
      <w:r w:rsidRPr="006A7722">
        <w:rPr>
          <w:lang w:val="is-IS"/>
        </w:rPr>
        <w:t>Bannað er að leggja eld í</w:t>
      </w:r>
      <w:r w:rsidR="007D07D8" w:rsidRPr="006A7722">
        <w:rPr>
          <w:lang w:val="is-IS"/>
        </w:rPr>
        <w:t xml:space="preserve"> skógræktarlandið eða brenna þar sinu. </w:t>
      </w:r>
      <w:r w:rsidRPr="006A7722">
        <w:rPr>
          <w:lang w:val="is-IS"/>
        </w:rPr>
        <w:t>Þar er ei</w:t>
      </w:r>
      <w:r w:rsidR="00C05B91">
        <w:rPr>
          <w:lang w:val="is-IS"/>
        </w:rPr>
        <w:t xml:space="preserve">nnig óheimilt að beita búfé. </w:t>
      </w:r>
      <w:r w:rsidR="009C7E4A">
        <w:rPr>
          <w:lang w:val="is-IS"/>
        </w:rPr>
        <w:t>Skógræktinni</w:t>
      </w:r>
      <w:r w:rsidRPr="006A7722">
        <w:rPr>
          <w:lang w:val="is-IS"/>
        </w:rPr>
        <w:t xml:space="preserve"> er þó heimilt að veita undanþágu frá þessu ákvæði ef sérstakar ástæður mæla með, t.d. við nýtingu beitarskóga og þá eftir þar til gerðri beitaráætlun.</w:t>
      </w:r>
    </w:p>
    <w:p w:rsidR="002D6715" w:rsidRPr="006A7722" w:rsidRDefault="002D6715">
      <w:pPr>
        <w:rPr>
          <w:lang w:val="is-IS"/>
        </w:rPr>
      </w:pPr>
    </w:p>
    <w:p w:rsidR="00796D93" w:rsidRPr="006A7722" w:rsidRDefault="00EE5C82">
      <w:pPr>
        <w:jc w:val="center"/>
        <w:rPr>
          <w:b/>
          <w:bCs/>
          <w:lang w:val="is-IS"/>
        </w:rPr>
      </w:pPr>
      <w:r w:rsidRPr="006A7722">
        <w:rPr>
          <w:b/>
          <w:bCs/>
          <w:lang w:val="is-IS"/>
        </w:rPr>
        <w:t>7</w:t>
      </w:r>
      <w:r w:rsidR="00796D93" w:rsidRPr="006A7722">
        <w:rPr>
          <w:b/>
          <w:bCs/>
          <w:lang w:val="is-IS"/>
        </w:rPr>
        <w:t>. gr.</w:t>
      </w:r>
    </w:p>
    <w:p w:rsidR="00796D93" w:rsidRPr="006A7722" w:rsidRDefault="002D6715" w:rsidP="00386E42">
      <w:pPr>
        <w:ind w:firstLine="720"/>
        <w:jc w:val="both"/>
        <w:rPr>
          <w:lang w:val="is-IS"/>
        </w:rPr>
      </w:pPr>
      <w:r w:rsidRPr="006A7722">
        <w:rPr>
          <w:lang w:val="is-IS"/>
        </w:rPr>
        <w:t>Skógarbónda e</w:t>
      </w:r>
      <w:r w:rsidR="00C05B91">
        <w:rPr>
          <w:lang w:val="is-IS"/>
        </w:rPr>
        <w:t xml:space="preserve">r heimilt að fengnu samþykki </w:t>
      </w:r>
      <w:r w:rsidR="009C7E4A">
        <w:rPr>
          <w:lang w:val="is-IS"/>
        </w:rPr>
        <w:t>Skógræktarinnar</w:t>
      </w:r>
      <w:r w:rsidRPr="006A7722">
        <w:rPr>
          <w:lang w:val="is-IS"/>
        </w:rPr>
        <w:t xml:space="preserve"> að nýta hið samnings</w:t>
      </w:r>
      <w:r w:rsidR="00721115">
        <w:rPr>
          <w:lang w:val="is-IS"/>
        </w:rPr>
        <w:softHyphen/>
      </w:r>
      <w:r w:rsidRPr="006A7722">
        <w:rPr>
          <w:lang w:val="is-IS"/>
        </w:rPr>
        <w:t xml:space="preserve">bundna land einnig til annarra nota enda stafi skógræktarframkvæmdum </w:t>
      </w:r>
      <w:r w:rsidR="00C05B91">
        <w:rPr>
          <w:lang w:val="is-IS"/>
        </w:rPr>
        <w:t>ekki hætta af nýting</w:t>
      </w:r>
      <w:r w:rsidR="00721115">
        <w:rPr>
          <w:lang w:val="is-IS"/>
        </w:rPr>
        <w:softHyphen/>
      </w:r>
      <w:r w:rsidR="00C05B91">
        <w:rPr>
          <w:lang w:val="is-IS"/>
        </w:rPr>
        <w:t>unni.</w:t>
      </w:r>
    </w:p>
    <w:p w:rsidR="002D6715" w:rsidRPr="006A7722" w:rsidRDefault="002D6715">
      <w:pPr>
        <w:rPr>
          <w:lang w:val="is-IS"/>
        </w:rPr>
      </w:pPr>
    </w:p>
    <w:p w:rsidR="00796D93" w:rsidRPr="006A7722" w:rsidRDefault="00AE5EDB">
      <w:pPr>
        <w:jc w:val="center"/>
        <w:rPr>
          <w:b/>
          <w:bCs/>
          <w:lang w:val="is-IS"/>
        </w:rPr>
      </w:pPr>
      <w:r w:rsidRPr="006A7722">
        <w:rPr>
          <w:b/>
          <w:bCs/>
          <w:lang w:val="is-IS"/>
        </w:rPr>
        <w:t>8</w:t>
      </w:r>
      <w:r w:rsidR="00796D93" w:rsidRPr="006A7722">
        <w:rPr>
          <w:b/>
          <w:bCs/>
          <w:lang w:val="is-IS"/>
        </w:rPr>
        <w:t>. gr.</w:t>
      </w:r>
    </w:p>
    <w:p w:rsidR="002D6715" w:rsidRPr="006A7722" w:rsidRDefault="002D6715" w:rsidP="003870D2">
      <w:pPr>
        <w:ind w:firstLine="720"/>
        <w:jc w:val="both"/>
        <w:rPr>
          <w:lang w:val="is-IS"/>
        </w:rPr>
      </w:pPr>
      <w:r w:rsidRPr="006A7722">
        <w:rPr>
          <w:lang w:val="is-IS"/>
        </w:rPr>
        <w:t xml:space="preserve">Skógarbónda er með öllu óheimilt að </w:t>
      </w:r>
      <w:r w:rsidR="00D07E1C" w:rsidRPr="006A7722">
        <w:rPr>
          <w:lang w:val="is-IS"/>
        </w:rPr>
        <w:t>ráðstafa plöntum</w:t>
      </w:r>
      <w:r w:rsidRPr="006A7722">
        <w:rPr>
          <w:lang w:val="is-IS"/>
        </w:rPr>
        <w:t xml:space="preserve"> </w:t>
      </w:r>
      <w:r w:rsidR="0051653B" w:rsidRPr="006A7722">
        <w:rPr>
          <w:lang w:val="is-IS"/>
        </w:rPr>
        <w:t xml:space="preserve">eða trjám </w:t>
      </w:r>
      <w:r w:rsidRPr="006A7722">
        <w:rPr>
          <w:lang w:val="is-IS"/>
        </w:rPr>
        <w:t xml:space="preserve">sem samningur þessi tekur til </w:t>
      </w:r>
      <w:r w:rsidR="006A094F" w:rsidRPr="006A7722">
        <w:rPr>
          <w:lang w:val="is-IS"/>
        </w:rPr>
        <w:t>nema með</w:t>
      </w:r>
      <w:r w:rsidR="003870D2" w:rsidRPr="006A7722">
        <w:rPr>
          <w:lang w:val="is-IS"/>
        </w:rPr>
        <w:t xml:space="preserve"> </w:t>
      </w:r>
      <w:r w:rsidR="00C05B91">
        <w:rPr>
          <w:lang w:val="is-IS"/>
        </w:rPr>
        <w:t xml:space="preserve">samþykki </w:t>
      </w:r>
      <w:r w:rsidR="009C7E4A">
        <w:rPr>
          <w:lang w:val="is-IS"/>
        </w:rPr>
        <w:t>Skógræktarinnar</w:t>
      </w:r>
      <w:r w:rsidR="0051653B" w:rsidRPr="006A7722">
        <w:rPr>
          <w:lang w:val="is-IS"/>
        </w:rPr>
        <w:t>.</w:t>
      </w:r>
    </w:p>
    <w:p w:rsidR="00DA7E10" w:rsidRPr="006A7722" w:rsidRDefault="00DA7E10">
      <w:pPr>
        <w:rPr>
          <w:lang w:val="is-IS"/>
        </w:rPr>
      </w:pPr>
    </w:p>
    <w:p w:rsidR="00796D93" w:rsidRPr="00C05B91" w:rsidRDefault="00AE5EDB">
      <w:pPr>
        <w:jc w:val="center"/>
        <w:rPr>
          <w:b/>
          <w:bCs/>
          <w:lang w:val="is-IS"/>
        </w:rPr>
      </w:pPr>
      <w:r w:rsidRPr="00C05B91">
        <w:rPr>
          <w:b/>
          <w:bCs/>
          <w:lang w:val="is-IS"/>
        </w:rPr>
        <w:t>9</w:t>
      </w:r>
      <w:r w:rsidR="00796D93" w:rsidRPr="00C05B91">
        <w:rPr>
          <w:b/>
          <w:bCs/>
          <w:lang w:val="is-IS"/>
        </w:rPr>
        <w:t>. gr.</w:t>
      </w:r>
    </w:p>
    <w:p w:rsidR="006F2887" w:rsidRPr="00C05B91" w:rsidRDefault="00796D93" w:rsidP="006F2887">
      <w:pPr>
        <w:ind w:firstLine="720"/>
        <w:jc w:val="both"/>
        <w:rPr>
          <w:lang w:val="is-IS"/>
        </w:rPr>
      </w:pPr>
      <w:r w:rsidRPr="00C05B91">
        <w:rPr>
          <w:lang w:val="is-IS"/>
        </w:rPr>
        <w:t xml:space="preserve">Óski skógarbóndi eða landeigandi eftir því að losa land </w:t>
      </w:r>
      <w:r w:rsidR="008950B6" w:rsidRPr="00C05B91">
        <w:rPr>
          <w:lang w:val="is-IS"/>
        </w:rPr>
        <w:t xml:space="preserve">í heild eða að hluta til </w:t>
      </w:r>
      <w:r w:rsidRPr="00C05B91">
        <w:rPr>
          <w:lang w:val="is-IS"/>
        </w:rPr>
        <w:t xml:space="preserve">undan kvöðum samkvæmt samningi </w:t>
      </w:r>
      <w:r w:rsidR="00AE5EDB" w:rsidRPr="00C05B91">
        <w:rPr>
          <w:lang w:val="is-IS"/>
        </w:rPr>
        <w:t xml:space="preserve">þessum </w:t>
      </w:r>
      <w:r w:rsidRPr="00C05B91">
        <w:rPr>
          <w:lang w:val="is-IS"/>
        </w:rPr>
        <w:t>áður en samningstíma er lokið skal hann endurgreiða framlög ásamt verðbótum samkvæmt vísitölu neysluverðs. Endurgreiðslufjárhæðin lækkar hlutfallslega út samningstímann og fyrnist um 2,5% á almanaksári, hafi samningur verið virkur í a.m.k. 10 ár</w:t>
      </w:r>
      <w:r w:rsidR="00AE5EDB" w:rsidRPr="00C05B91">
        <w:rPr>
          <w:lang w:val="is-IS"/>
        </w:rPr>
        <w:t>, og fellur skuldin niður eftir 40 ár. Framlög sem veitt eru síðustu 10 ár fyrir uppsögn fyrnast þó ekki.</w:t>
      </w:r>
    </w:p>
    <w:p w:rsidR="00796D93" w:rsidRPr="00386E42" w:rsidRDefault="00796D93" w:rsidP="006F2887">
      <w:pPr>
        <w:ind w:firstLine="720"/>
        <w:jc w:val="both"/>
        <w:rPr>
          <w:lang w:val="is-IS"/>
        </w:rPr>
      </w:pPr>
      <w:r w:rsidRPr="00C05B91">
        <w:rPr>
          <w:lang w:val="is-IS"/>
        </w:rPr>
        <w:t xml:space="preserve">Óski </w:t>
      </w:r>
      <w:r w:rsidR="009C7E4A">
        <w:rPr>
          <w:lang w:val="is-IS"/>
        </w:rPr>
        <w:t>Skógræktin</w:t>
      </w:r>
      <w:r w:rsidR="006F2887" w:rsidRPr="00C05B91">
        <w:rPr>
          <w:lang w:val="is-IS"/>
        </w:rPr>
        <w:t xml:space="preserve"> </w:t>
      </w:r>
      <w:r w:rsidRPr="00C05B91">
        <w:rPr>
          <w:lang w:val="is-IS"/>
        </w:rPr>
        <w:t>eftir því að losna undan skuldbindingum samnings</w:t>
      </w:r>
      <w:r w:rsidR="006F2887" w:rsidRPr="00C05B91">
        <w:rPr>
          <w:lang w:val="is-IS"/>
        </w:rPr>
        <w:t xml:space="preserve"> þessa</w:t>
      </w:r>
      <w:r w:rsidRPr="00C05B91">
        <w:rPr>
          <w:lang w:val="is-IS"/>
        </w:rPr>
        <w:t xml:space="preserve"> skal </w:t>
      </w:r>
      <w:r w:rsidRPr="00386E42">
        <w:rPr>
          <w:lang w:val="is-IS"/>
        </w:rPr>
        <w:t>skógar</w:t>
      </w:r>
      <w:r w:rsidR="00721115">
        <w:rPr>
          <w:lang w:val="is-IS"/>
        </w:rPr>
        <w:softHyphen/>
      </w:r>
      <w:r w:rsidRPr="00386E42">
        <w:rPr>
          <w:lang w:val="is-IS"/>
        </w:rPr>
        <w:t>bónda og landeiganda tilkynnt um það með sannanlegum hætti. Uppsögn samkvæmt þessari málsgrein skal tilkynnt fyrir 1. október og tekur gildi frá og með næstu áramótum. Ekki skal endurgreiða samningsbundin framlög vegna uppsag</w:t>
      </w:r>
      <w:r w:rsidR="00C05B91" w:rsidRPr="00386E42">
        <w:rPr>
          <w:lang w:val="is-IS"/>
        </w:rPr>
        <w:t>nar samkvæmt þessari málsgrein.</w:t>
      </w:r>
    </w:p>
    <w:p w:rsidR="00796D93" w:rsidRPr="00386E42" w:rsidRDefault="00796D93" w:rsidP="00B25634">
      <w:pPr>
        <w:rPr>
          <w:b/>
          <w:bCs/>
          <w:lang w:val="is-IS"/>
        </w:rPr>
      </w:pPr>
    </w:p>
    <w:p w:rsidR="00796D93" w:rsidRPr="00386E42" w:rsidRDefault="000A7AE5">
      <w:pPr>
        <w:jc w:val="center"/>
        <w:rPr>
          <w:b/>
          <w:bCs/>
          <w:lang w:val="is-IS"/>
        </w:rPr>
      </w:pPr>
      <w:r w:rsidRPr="00386E42">
        <w:rPr>
          <w:b/>
          <w:bCs/>
          <w:lang w:val="is-IS"/>
        </w:rPr>
        <w:t>1</w:t>
      </w:r>
      <w:r w:rsidR="00AE5EDB" w:rsidRPr="00386E42">
        <w:rPr>
          <w:b/>
          <w:bCs/>
          <w:lang w:val="is-IS"/>
        </w:rPr>
        <w:t>0</w:t>
      </w:r>
      <w:r w:rsidR="00796D93" w:rsidRPr="00386E42">
        <w:rPr>
          <w:b/>
          <w:bCs/>
          <w:lang w:val="is-IS"/>
        </w:rPr>
        <w:t>. gr.</w:t>
      </w:r>
    </w:p>
    <w:p w:rsidR="002C6DCC" w:rsidRPr="00386E42" w:rsidRDefault="002C6DCC" w:rsidP="00386E42">
      <w:pPr>
        <w:ind w:firstLine="720"/>
        <w:jc w:val="both"/>
        <w:rPr>
          <w:rFonts w:eastAsia="Calibri"/>
          <w:szCs w:val="21"/>
          <w:lang w:val="is-IS"/>
        </w:rPr>
      </w:pPr>
      <w:r w:rsidRPr="00386E42">
        <w:rPr>
          <w:rFonts w:eastAsia="Calibri"/>
          <w:szCs w:val="21"/>
          <w:lang w:val="is-IS"/>
        </w:rPr>
        <w:t xml:space="preserve">Komi til verulegra vanefnda á samningi þessum og/eða skógræktaráætlun af hálfu </w:t>
      </w:r>
      <w:r w:rsidR="009C7E4A" w:rsidRPr="00386E42">
        <w:rPr>
          <w:rFonts w:eastAsia="Calibri"/>
          <w:szCs w:val="21"/>
          <w:lang w:val="is-IS"/>
        </w:rPr>
        <w:t>Skóg</w:t>
      </w:r>
      <w:r w:rsidR="00721115">
        <w:rPr>
          <w:rFonts w:eastAsia="Calibri"/>
          <w:szCs w:val="21"/>
          <w:lang w:val="is-IS"/>
        </w:rPr>
        <w:softHyphen/>
      </w:r>
      <w:r w:rsidR="009C7E4A" w:rsidRPr="00386E42">
        <w:rPr>
          <w:rFonts w:eastAsia="Calibri"/>
          <w:szCs w:val="21"/>
          <w:lang w:val="is-IS"/>
        </w:rPr>
        <w:t>ræktarinnar</w:t>
      </w:r>
      <w:r w:rsidRPr="00386E42">
        <w:rPr>
          <w:rFonts w:eastAsia="Calibri"/>
          <w:szCs w:val="21"/>
          <w:lang w:val="is-IS"/>
        </w:rPr>
        <w:t xml:space="preserve"> er skógarbónda heimilt að rifta samningnum að hluta til eða í heild. Skógarbóndi og/eða landeigandi á ekki rétt á skaðabótum kjósi hann að rifta samningum. </w:t>
      </w:r>
    </w:p>
    <w:p w:rsidR="0019542B" w:rsidRDefault="002C6DCC" w:rsidP="00386E42">
      <w:pPr>
        <w:ind w:firstLine="720"/>
        <w:jc w:val="both"/>
        <w:rPr>
          <w:rFonts w:eastAsia="Calibri"/>
          <w:szCs w:val="21"/>
          <w:lang w:val="is-IS"/>
        </w:rPr>
      </w:pPr>
      <w:r w:rsidRPr="00386E42">
        <w:rPr>
          <w:rFonts w:eastAsia="Calibri"/>
          <w:szCs w:val="21"/>
          <w:lang w:val="is-IS"/>
        </w:rPr>
        <w:t xml:space="preserve">Komi til verulegra vanefnda af hálfu skógarbónda á skyldum hans samkvæmt samningi þessum og/eða ræktunaráætlun ber samningsaðilum að leita leiða til úrbóta. Til verulegra </w:t>
      </w:r>
      <w:proofErr w:type="spellStart"/>
      <w:r w:rsidRPr="00386E42">
        <w:rPr>
          <w:rFonts w:eastAsia="Calibri"/>
          <w:szCs w:val="21"/>
          <w:lang w:val="is-IS"/>
        </w:rPr>
        <w:t>van</w:t>
      </w:r>
      <w:r w:rsidR="001E6D9D">
        <w:rPr>
          <w:rFonts w:eastAsia="Calibri"/>
          <w:szCs w:val="21"/>
          <w:lang w:val="is-IS"/>
        </w:rPr>
        <w:softHyphen/>
      </w:r>
      <w:r w:rsidRPr="00386E42">
        <w:rPr>
          <w:rFonts w:eastAsia="Calibri"/>
          <w:szCs w:val="21"/>
          <w:lang w:val="is-IS"/>
        </w:rPr>
        <w:t>efnda</w:t>
      </w:r>
      <w:proofErr w:type="spellEnd"/>
      <w:r w:rsidRPr="00386E42">
        <w:rPr>
          <w:rFonts w:eastAsia="Calibri"/>
          <w:szCs w:val="21"/>
          <w:lang w:val="is-IS"/>
        </w:rPr>
        <w:t xml:space="preserve"> telst t.d. ef skógarbóndi skýrir rangt frá staðreyndum sem máli skipta eða vanefnir að öðru leyti skyldur sínar ítrekað, eða í veigamiklum atriðum. Ef skógarbóndi grípur ekki til </w:t>
      </w:r>
    </w:p>
    <w:p w:rsidR="002C6DCC" w:rsidRPr="00386E42" w:rsidRDefault="0019542B" w:rsidP="00721115">
      <w:pPr>
        <w:jc w:val="both"/>
        <w:rPr>
          <w:rFonts w:eastAsia="Calibri"/>
          <w:szCs w:val="21"/>
          <w:lang w:val="is-IS"/>
        </w:rPr>
      </w:pPr>
      <w:r>
        <w:rPr>
          <w:rFonts w:eastAsia="Calibri"/>
          <w:szCs w:val="21"/>
          <w:lang w:val="is-IS"/>
        </w:rPr>
        <w:br w:type="page"/>
      </w:r>
      <w:r w:rsidR="002C6DCC" w:rsidRPr="00386E42">
        <w:rPr>
          <w:rFonts w:eastAsia="Calibri"/>
          <w:szCs w:val="21"/>
          <w:lang w:val="is-IS"/>
        </w:rPr>
        <w:t xml:space="preserve">úrbóta að áliðnum tímabundnum fresti sem </w:t>
      </w:r>
      <w:r w:rsidR="009C7E4A" w:rsidRPr="00386E42">
        <w:rPr>
          <w:rFonts w:eastAsia="Calibri"/>
          <w:szCs w:val="21"/>
          <w:lang w:val="is-IS"/>
        </w:rPr>
        <w:t>Skógræktin setur</w:t>
      </w:r>
      <w:r w:rsidR="002C6DCC" w:rsidRPr="00386E42">
        <w:rPr>
          <w:rFonts w:eastAsia="Calibri"/>
          <w:szCs w:val="21"/>
          <w:lang w:val="is-IS"/>
        </w:rPr>
        <w:t xml:space="preserve"> honum, þá er </w:t>
      </w:r>
      <w:r w:rsidR="009C7E4A" w:rsidRPr="00386E42">
        <w:rPr>
          <w:rFonts w:eastAsia="Calibri"/>
          <w:szCs w:val="21"/>
          <w:lang w:val="is-IS"/>
        </w:rPr>
        <w:t>Skógræktinni</w:t>
      </w:r>
      <w:r w:rsidR="002C6DCC" w:rsidRPr="00386E42">
        <w:rPr>
          <w:rFonts w:eastAsia="Calibri"/>
          <w:szCs w:val="21"/>
          <w:lang w:val="is-IS"/>
        </w:rPr>
        <w:t xml:space="preserve"> heimilt að rifta samningnum og krefjast endurgreiðslu framlaga af skógarbónda. Um endurgreiðslu skal þá fara skv. 1. mgr. 9. gr. þessa samnings. Áður en tekin er ákvörðun um riftun skal skógarbónda gefinn kostur á að koma sjónarmiðum sínum skriflega á framfæri. Ákvörðun um riftun skal rökstudd og má skjóta henni til ráðherra innan 30 daga frá því að hún var kynnt hlutaðeigandi. Kæra frestar því að ákvörðun verði virk. Ef landeigandi er ekki jafnframt skógarbóndi skal upplýsa landeiganda um slíkar vanefndir skógarbónda.</w:t>
      </w:r>
    </w:p>
    <w:p w:rsidR="00621ACD" w:rsidRPr="00386E42" w:rsidRDefault="00621ACD" w:rsidP="009F722C">
      <w:pPr>
        <w:rPr>
          <w:b/>
          <w:bCs/>
          <w:lang w:val="is-IS"/>
        </w:rPr>
      </w:pPr>
    </w:p>
    <w:p w:rsidR="00796D93" w:rsidRPr="00386E42" w:rsidRDefault="00796D93" w:rsidP="00F14759">
      <w:pPr>
        <w:jc w:val="center"/>
        <w:rPr>
          <w:b/>
          <w:bCs/>
          <w:lang w:val="is-IS"/>
        </w:rPr>
      </w:pPr>
      <w:r w:rsidRPr="00386E42">
        <w:rPr>
          <w:b/>
          <w:bCs/>
          <w:lang w:val="is-IS"/>
        </w:rPr>
        <w:t>1</w:t>
      </w:r>
      <w:r w:rsidR="00C756DE" w:rsidRPr="00386E42">
        <w:rPr>
          <w:b/>
          <w:bCs/>
          <w:lang w:val="is-IS"/>
        </w:rPr>
        <w:t>1</w:t>
      </w:r>
      <w:r w:rsidRPr="00386E42">
        <w:rPr>
          <w:b/>
          <w:bCs/>
          <w:lang w:val="is-IS"/>
        </w:rPr>
        <w:t>. gr.</w:t>
      </w:r>
    </w:p>
    <w:p w:rsidR="002C6DCC" w:rsidRPr="00386E42" w:rsidRDefault="002C6DCC" w:rsidP="00386E42">
      <w:pPr>
        <w:ind w:firstLine="720"/>
        <w:jc w:val="both"/>
        <w:rPr>
          <w:rFonts w:eastAsia="Calibri"/>
          <w:szCs w:val="21"/>
          <w:lang w:val="is-IS"/>
        </w:rPr>
      </w:pPr>
      <w:r w:rsidRPr="00386E42">
        <w:rPr>
          <w:rFonts w:eastAsia="Calibri"/>
          <w:szCs w:val="21"/>
          <w:lang w:val="is-IS"/>
        </w:rPr>
        <w:t>Skógarbóndi samkvæmt samningi þessum getur sótt um skráningu á virðisaukaskatts</w:t>
      </w:r>
      <w:r w:rsidR="00721115">
        <w:rPr>
          <w:rFonts w:eastAsia="Calibri"/>
          <w:szCs w:val="21"/>
          <w:lang w:val="is-IS"/>
        </w:rPr>
        <w:softHyphen/>
      </w:r>
      <w:r w:rsidR="001E6D9D">
        <w:rPr>
          <w:rFonts w:eastAsia="Calibri"/>
          <w:szCs w:val="21"/>
          <w:lang w:val="is-IS"/>
        </w:rPr>
        <w:t>skrá samkvæmt</w:t>
      </w:r>
      <w:r w:rsidRPr="00386E42">
        <w:rPr>
          <w:rFonts w:eastAsia="Calibri"/>
          <w:szCs w:val="21"/>
          <w:lang w:val="is-IS"/>
        </w:rPr>
        <w:t>. 6. gr. reglugerðar nr. 515/1996 um skráningu virðisaukaskattskyldra aðila. Ákvörðunarvald um skráningu er í höndum ríkisskattstjóra, sem leggur mat á það hvort öll skilyrði til skráningar eru uppfyllt.</w:t>
      </w:r>
      <w:r w:rsidR="00721115">
        <w:rPr>
          <w:rFonts w:eastAsia="Calibri"/>
          <w:szCs w:val="21"/>
          <w:lang w:val="is-IS"/>
        </w:rPr>
        <w:t xml:space="preserve"> </w:t>
      </w:r>
      <w:r w:rsidRPr="00386E42">
        <w:rPr>
          <w:rFonts w:eastAsia="Calibri"/>
          <w:szCs w:val="21"/>
          <w:lang w:val="is-IS"/>
        </w:rPr>
        <w:t>Á grundvelli þeirrar skráningar getur skógarbóndi fengið virðisaukaskatt, af aðföngum er eingöngu varða umsamda nytjaskógrækt, endurgreiddan í formi innskatts með þeim takmörkunum sem leiða af lögum nr. 50/1988, um virðisaukaskatt og reglugerð nr. 192/1993, um innskatt.</w:t>
      </w:r>
      <w:r w:rsidR="00721115">
        <w:rPr>
          <w:rFonts w:eastAsia="Calibri"/>
          <w:szCs w:val="21"/>
          <w:lang w:val="is-IS"/>
        </w:rPr>
        <w:t xml:space="preserve"> </w:t>
      </w:r>
    </w:p>
    <w:p w:rsidR="002C6DCC" w:rsidRPr="00386E42" w:rsidRDefault="002C6DCC" w:rsidP="00386E42">
      <w:pPr>
        <w:ind w:firstLine="720"/>
        <w:jc w:val="both"/>
        <w:rPr>
          <w:rFonts w:eastAsia="Calibri"/>
          <w:szCs w:val="21"/>
          <w:lang w:val="is-IS"/>
        </w:rPr>
      </w:pPr>
      <w:r w:rsidRPr="00386E42">
        <w:rPr>
          <w:rFonts w:eastAsia="Calibri"/>
          <w:szCs w:val="21"/>
          <w:lang w:val="is-IS"/>
        </w:rPr>
        <w:t>Verði breyting á notum, eignarheimild eða afnotarétti umsamins lands til nytja</w:t>
      </w:r>
      <w:r w:rsidR="00721115">
        <w:rPr>
          <w:rFonts w:eastAsia="Calibri"/>
          <w:szCs w:val="21"/>
          <w:lang w:val="is-IS"/>
        </w:rPr>
        <w:softHyphen/>
      </w:r>
      <w:r w:rsidRPr="00386E42">
        <w:rPr>
          <w:rFonts w:eastAsia="Calibri"/>
          <w:szCs w:val="21"/>
          <w:lang w:val="is-IS"/>
        </w:rPr>
        <w:t>skógræktar, ber skógarbónda að tilkynna ríkisskattstjóra þar um áður en not breytast eða þing</w:t>
      </w:r>
      <w:r w:rsidR="00721115">
        <w:rPr>
          <w:rFonts w:eastAsia="Calibri"/>
          <w:szCs w:val="21"/>
          <w:lang w:val="is-IS"/>
        </w:rPr>
        <w:softHyphen/>
      </w:r>
      <w:r w:rsidRPr="00386E42">
        <w:rPr>
          <w:rFonts w:eastAsia="Calibri"/>
          <w:szCs w:val="21"/>
          <w:lang w:val="is-IS"/>
        </w:rPr>
        <w:t>lýst er eignarheimild eða leigusamningi. Skógarbónda sem hættir nytjaskógrækt, og tilkynnir sig af þeim sökum út af virðisaukaskattsskrá eða er tekinn af grunnskrá á grundvelli úrskurðar ríkisskattstjóra, ber að telja til skattskyldrar veltu verðmæti véla, tækja og annarra rekstrar</w:t>
      </w:r>
      <w:r w:rsidR="00721115">
        <w:rPr>
          <w:rFonts w:eastAsia="Calibri"/>
          <w:szCs w:val="21"/>
          <w:lang w:val="is-IS"/>
        </w:rPr>
        <w:softHyphen/>
      </w:r>
      <w:r w:rsidRPr="00386E42">
        <w:rPr>
          <w:rFonts w:eastAsia="Calibri"/>
          <w:szCs w:val="21"/>
          <w:lang w:val="is-IS"/>
        </w:rPr>
        <w:t>fjármuna.</w:t>
      </w:r>
      <w:r w:rsidR="00721115">
        <w:rPr>
          <w:rFonts w:eastAsia="Calibri"/>
          <w:szCs w:val="21"/>
          <w:lang w:val="is-IS"/>
        </w:rPr>
        <w:t xml:space="preserve"> </w:t>
      </w:r>
    </w:p>
    <w:p w:rsidR="002C6DCC" w:rsidRPr="00386E42" w:rsidRDefault="002C6DCC" w:rsidP="00386E42">
      <w:pPr>
        <w:ind w:firstLine="720"/>
        <w:jc w:val="both"/>
        <w:rPr>
          <w:rFonts w:eastAsia="Calibri"/>
          <w:szCs w:val="21"/>
          <w:lang w:val="is-IS"/>
        </w:rPr>
      </w:pPr>
      <w:r w:rsidRPr="00386E42">
        <w:rPr>
          <w:rFonts w:eastAsia="Calibri"/>
          <w:szCs w:val="21"/>
          <w:lang w:val="is-IS"/>
        </w:rPr>
        <w:t>Miða ber verðmæti (skattverð) við almennt gangverð á þeim tíma þegar starfsemi er hætt. Innskatt vegna framkvæmda á fasteignum, sem falla undir 2. tölul. 1. mgr. 12. gr</w:t>
      </w:r>
      <w:r w:rsidR="00721115">
        <w:rPr>
          <w:rFonts w:eastAsia="Calibri"/>
          <w:szCs w:val="21"/>
          <w:lang w:val="is-IS"/>
        </w:rPr>
        <w:t>.</w:t>
      </w:r>
      <w:r w:rsidRPr="00386E42">
        <w:rPr>
          <w:rFonts w:eastAsia="Calibri"/>
          <w:szCs w:val="21"/>
          <w:lang w:val="is-IS"/>
        </w:rPr>
        <w:t xml:space="preserve"> reglu</w:t>
      </w:r>
      <w:r w:rsidR="001E6D9D">
        <w:rPr>
          <w:rFonts w:eastAsia="Calibri"/>
          <w:szCs w:val="21"/>
          <w:lang w:val="is-IS"/>
        </w:rPr>
        <w:softHyphen/>
      </w:r>
      <w:r w:rsidRPr="00386E42">
        <w:rPr>
          <w:rFonts w:eastAsia="Calibri"/>
          <w:szCs w:val="21"/>
          <w:lang w:val="is-IS"/>
        </w:rPr>
        <w:t>gerðar nr. 192/1993, ber hins vegar að leiðrétta (bakfæra) í samræmi við ákvæði 14. gr. sömu reglugerðar, ef fasteign er seld, leigð eða tekin til annarra nota þar sem ekki heimilast innskatts</w:t>
      </w:r>
      <w:r w:rsidR="001E6D9D">
        <w:rPr>
          <w:rFonts w:eastAsia="Calibri"/>
          <w:szCs w:val="21"/>
          <w:lang w:val="is-IS"/>
        </w:rPr>
        <w:softHyphen/>
      </w:r>
      <w:r w:rsidRPr="00386E42">
        <w:rPr>
          <w:rFonts w:eastAsia="Calibri"/>
          <w:szCs w:val="21"/>
          <w:lang w:val="is-IS"/>
        </w:rPr>
        <w:t>frádráttur eða minni innskattsfrádráttur. Leiðr</w:t>
      </w:r>
      <w:r w:rsidR="00AE2C08" w:rsidRPr="00386E42">
        <w:rPr>
          <w:rFonts w:eastAsia="Calibri"/>
          <w:szCs w:val="21"/>
          <w:lang w:val="is-IS"/>
        </w:rPr>
        <w:t xml:space="preserve">éttingarskyldan varir í 20 ár, </w:t>
      </w:r>
      <w:r w:rsidRPr="00386E42">
        <w:rPr>
          <w:rFonts w:eastAsia="Calibri"/>
          <w:szCs w:val="21"/>
          <w:lang w:val="is-IS"/>
        </w:rPr>
        <w:t>talið frá og með þeim mánuði þegar framkvæmd fór fram.</w:t>
      </w:r>
    </w:p>
    <w:p w:rsidR="002C6DCC" w:rsidRPr="00386E42" w:rsidRDefault="002C6DCC" w:rsidP="00386E42">
      <w:pPr>
        <w:ind w:firstLine="720"/>
        <w:jc w:val="both"/>
        <w:rPr>
          <w:rFonts w:eastAsia="Calibri"/>
          <w:szCs w:val="21"/>
          <w:lang w:val="is-IS"/>
        </w:rPr>
      </w:pPr>
      <w:r w:rsidRPr="00386E42">
        <w:rPr>
          <w:rFonts w:eastAsia="Calibri"/>
          <w:szCs w:val="21"/>
          <w:lang w:val="is-IS"/>
        </w:rPr>
        <w:t xml:space="preserve">Grein þessi er háð breytingum á viðkomandi lögum og reglugerðum. </w:t>
      </w:r>
    </w:p>
    <w:p w:rsidR="007C7BEE" w:rsidRPr="00386E42" w:rsidRDefault="007C7BEE" w:rsidP="007C7BEE">
      <w:pPr>
        <w:rPr>
          <w:b/>
          <w:bCs/>
          <w:lang w:val="is-IS"/>
        </w:rPr>
      </w:pPr>
    </w:p>
    <w:p w:rsidR="000B6C0F" w:rsidRPr="00386E42" w:rsidRDefault="005921DB" w:rsidP="000B6C0F">
      <w:pPr>
        <w:jc w:val="center"/>
        <w:rPr>
          <w:b/>
          <w:bCs/>
          <w:lang w:val="is-IS"/>
        </w:rPr>
      </w:pPr>
      <w:r w:rsidRPr="00386E42">
        <w:rPr>
          <w:b/>
          <w:bCs/>
          <w:lang w:val="is-IS"/>
        </w:rPr>
        <w:t>12</w:t>
      </w:r>
      <w:r w:rsidR="000B6C0F" w:rsidRPr="00386E42">
        <w:rPr>
          <w:b/>
          <w:bCs/>
          <w:lang w:val="is-IS"/>
        </w:rPr>
        <w:t>. gr.</w:t>
      </w:r>
    </w:p>
    <w:p w:rsidR="009F722C" w:rsidRPr="00386E42" w:rsidRDefault="009F722C" w:rsidP="00B25634">
      <w:pPr>
        <w:ind w:firstLine="720"/>
        <w:jc w:val="both"/>
        <w:rPr>
          <w:lang w:val="is-IS"/>
        </w:rPr>
      </w:pPr>
      <w:r w:rsidRPr="00386E42">
        <w:rPr>
          <w:lang w:val="is-IS"/>
        </w:rPr>
        <w:t>Um almannarétt, umgengni og útivist fer skv. III</w:t>
      </w:r>
      <w:r w:rsidR="00721115">
        <w:rPr>
          <w:lang w:val="is-IS"/>
        </w:rPr>
        <w:t>.</w:t>
      </w:r>
      <w:r w:rsidRPr="00386E42">
        <w:rPr>
          <w:lang w:val="is-IS"/>
        </w:rPr>
        <w:t xml:space="preserve"> kafla laga um náttúruvernd nr. 44/1999.</w:t>
      </w:r>
    </w:p>
    <w:p w:rsidR="005921DB" w:rsidRPr="00386E42" w:rsidRDefault="005921DB" w:rsidP="005921DB">
      <w:pPr>
        <w:ind w:firstLine="720"/>
        <w:jc w:val="both"/>
        <w:rPr>
          <w:lang w:val="is-IS"/>
        </w:rPr>
      </w:pPr>
      <w:r w:rsidRPr="00386E42">
        <w:rPr>
          <w:lang w:val="is-IS"/>
        </w:rPr>
        <w:t xml:space="preserve">Ákvæði þessa samnings taka til alls skógræktarsvæðisins, sbr. 1. gr. Samningur þessi </w:t>
      </w:r>
      <w:r w:rsidR="00B25634" w:rsidRPr="00386E42">
        <w:rPr>
          <w:lang w:val="is-IS"/>
        </w:rPr>
        <w:t>gildir til 40 ára.</w:t>
      </w:r>
    </w:p>
    <w:p w:rsidR="005921DB" w:rsidRPr="00386E42" w:rsidRDefault="005921DB" w:rsidP="005921DB">
      <w:pPr>
        <w:ind w:firstLine="720"/>
        <w:jc w:val="both"/>
        <w:rPr>
          <w:lang w:val="is-IS"/>
        </w:rPr>
      </w:pPr>
      <w:r w:rsidRPr="00386E42">
        <w:rPr>
          <w:lang w:val="is-IS"/>
        </w:rPr>
        <w:t>Að öðru leyti en greinir í samningi þessum fer um ræktun og meðferð skógarins á landinu eftir skógræktarlögum og öðrum lögum eftir því sem við á.</w:t>
      </w:r>
    </w:p>
    <w:p w:rsidR="005921DB" w:rsidRPr="00386E42" w:rsidRDefault="005921DB" w:rsidP="005921DB">
      <w:pPr>
        <w:spacing w:after="120"/>
        <w:ind w:firstLine="720"/>
        <w:jc w:val="both"/>
        <w:rPr>
          <w:bCs/>
          <w:lang w:val="is-IS" w:eastAsia="is-IS"/>
        </w:rPr>
      </w:pPr>
      <w:r w:rsidRPr="00386E42">
        <w:rPr>
          <w:bCs/>
          <w:lang w:val="is-IS" w:eastAsia="is-IS"/>
        </w:rPr>
        <w:t xml:space="preserve">Í samningi þessum og fylgiskjölum hans er fylgt leiðsögn skógarbónda </w:t>
      </w:r>
      <w:r w:rsidR="00D800D0" w:rsidRPr="00386E42">
        <w:rPr>
          <w:bCs/>
          <w:lang w:val="is-IS" w:eastAsia="is-IS"/>
        </w:rPr>
        <w:t xml:space="preserve">varðandi ytri mörk skógræktarlandsins </w:t>
      </w:r>
      <w:r w:rsidRPr="00386E42">
        <w:rPr>
          <w:bCs/>
          <w:lang w:val="is-IS" w:eastAsia="is-IS"/>
        </w:rPr>
        <w:t xml:space="preserve">og ekki </w:t>
      </w:r>
      <w:r w:rsidR="00276CA8" w:rsidRPr="00386E42">
        <w:rPr>
          <w:bCs/>
          <w:lang w:val="is-IS" w:eastAsia="is-IS"/>
        </w:rPr>
        <w:t xml:space="preserve">er </w:t>
      </w:r>
      <w:r w:rsidRPr="00386E42">
        <w:rPr>
          <w:bCs/>
          <w:lang w:val="is-IS" w:eastAsia="is-IS"/>
        </w:rPr>
        <w:t xml:space="preserve">tekin afstaða til </w:t>
      </w:r>
      <w:r w:rsidR="00D800D0" w:rsidRPr="00386E42">
        <w:rPr>
          <w:bCs/>
          <w:lang w:val="is-IS" w:eastAsia="is-IS"/>
        </w:rPr>
        <w:t>landamerkja jarðarinnar</w:t>
      </w:r>
      <w:r w:rsidRPr="00386E42">
        <w:rPr>
          <w:bCs/>
          <w:lang w:val="is-IS" w:eastAsia="is-IS"/>
        </w:rPr>
        <w:t>.</w:t>
      </w:r>
    </w:p>
    <w:p w:rsidR="000B6C0F" w:rsidRPr="00386E42" w:rsidRDefault="000B6C0F" w:rsidP="007C7BEE">
      <w:pPr>
        <w:rPr>
          <w:b/>
          <w:bCs/>
          <w:lang w:val="is-IS"/>
        </w:rPr>
      </w:pPr>
    </w:p>
    <w:p w:rsidR="005921DB" w:rsidRPr="00386E42" w:rsidRDefault="005921DB" w:rsidP="005921DB">
      <w:pPr>
        <w:jc w:val="center"/>
        <w:rPr>
          <w:b/>
          <w:bCs/>
          <w:lang w:val="is-IS"/>
        </w:rPr>
      </w:pPr>
      <w:r w:rsidRPr="00386E42">
        <w:rPr>
          <w:b/>
          <w:bCs/>
          <w:lang w:val="is-IS"/>
        </w:rPr>
        <w:t>13. gr.</w:t>
      </w:r>
    </w:p>
    <w:p w:rsidR="005921DB" w:rsidRPr="00386E42" w:rsidRDefault="005921DB" w:rsidP="005921DB">
      <w:pPr>
        <w:ind w:firstLine="720"/>
        <w:jc w:val="both"/>
        <w:rPr>
          <w:lang w:val="is-IS"/>
        </w:rPr>
      </w:pPr>
      <w:r w:rsidRPr="00386E42">
        <w:rPr>
          <w:lang w:val="is-IS"/>
        </w:rPr>
        <w:t>Segi skógarbóndi</w:t>
      </w:r>
      <w:r w:rsidR="00D81836" w:rsidRPr="00386E42">
        <w:rPr>
          <w:lang w:val="is-IS"/>
        </w:rPr>
        <w:t xml:space="preserve">, sem ekki er jafnframt landeigandi, </w:t>
      </w:r>
      <w:r w:rsidRPr="00386E42">
        <w:rPr>
          <w:lang w:val="is-IS"/>
        </w:rPr>
        <w:t>upp ábúð sinni gagnvart land</w:t>
      </w:r>
      <w:r w:rsidR="001E6D9D">
        <w:rPr>
          <w:lang w:val="is-IS"/>
        </w:rPr>
        <w:softHyphen/>
      </w:r>
      <w:r w:rsidRPr="00386E42">
        <w:rPr>
          <w:lang w:val="is-IS"/>
        </w:rPr>
        <w:t xml:space="preserve">eiganda eða landeigandi segir skógarbónda upp ábúð vegna vanefnda ábúandans, sbr. 34.-37. gr. ábúðarlaga nr. 80/2004, fer um uppgjör þeirra á milli (úttekt) vegna skógræktarinnar skv. 2. mgr. 38. gr. og 5. mgr. 41. gr. ábúðarlaga nr. 80/2004. </w:t>
      </w:r>
    </w:p>
    <w:p w:rsidR="0079213F" w:rsidRPr="00386E42" w:rsidRDefault="0079213F">
      <w:pPr>
        <w:rPr>
          <w:b/>
          <w:bCs/>
          <w:lang w:val="is-IS"/>
        </w:rPr>
      </w:pPr>
    </w:p>
    <w:p w:rsidR="00796D93" w:rsidRPr="00386E42" w:rsidRDefault="00B144DD">
      <w:pPr>
        <w:jc w:val="center"/>
        <w:rPr>
          <w:b/>
          <w:bCs/>
          <w:lang w:val="is-IS"/>
        </w:rPr>
      </w:pPr>
      <w:r w:rsidRPr="00386E42">
        <w:rPr>
          <w:b/>
          <w:bCs/>
          <w:lang w:val="is-IS"/>
        </w:rPr>
        <w:t>1</w:t>
      </w:r>
      <w:r w:rsidR="000B6C0F" w:rsidRPr="00386E42">
        <w:rPr>
          <w:b/>
          <w:bCs/>
          <w:lang w:val="is-IS"/>
        </w:rPr>
        <w:t>4</w:t>
      </w:r>
      <w:r w:rsidR="00796D93" w:rsidRPr="00386E42">
        <w:rPr>
          <w:b/>
          <w:bCs/>
          <w:lang w:val="is-IS"/>
        </w:rPr>
        <w:t>. gr.</w:t>
      </w:r>
    </w:p>
    <w:p w:rsidR="00767673" w:rsidRPr="00386E42" w:rsidRDefault="00767673" w:rsidP="003726CF">
      <w:pPr>
        <w:ind w:firstLine="720"/>
        <w:jc w:val="both"/>
        <w:rPr>
          <w:lang w:val="is-IS"/>
        </w:rPr>
      </w:pPr>
      <w:r w:rsidRPr="00386E42">
        <w:rPr>
          <w:lang w:val="is-IS"/>
        </w:rPr>
        <w:t xml:space="preserve">Af samningi þessum eru gerð þrjú samhljóða frumrit og heldur skógarbóndi einu. Afrit af samningnum skal senda til viðkomandi </w:t>
      </w:r>
      <w:r w:rsidR="007C7BEE" w:rsidRPr="00386E42">
        <w:rPr>
          <w:lang w:val="is-IS"/>
        </w:rPr>
        <w:t xml:space="preserve">sveitarfélags og til </w:t>
      </w:r>
      <w:r w:rsidR="0031585F" w:rsidRPr="00386E42">
        <w:rPr>
          <w:lang w:val="is-IS"/>
        </w:rPr>
        <w:t>landeiganda</w:t>
      </w:r>
      <w:r w:rsidR="003726CF" w:rsidRPr="00386E42">
        <w:rPr>
          <w:lang w:val="is-IS"/>
        </w:rPr>
        <w:t>,</w:t>
      </w:r>
      <w:r w:rsidR="003726CF" w:rsidRPr="0019542B">
        <w:rPr>
          <w:lang w:val="sv-SE"/>
        </w:rPr>
        <w:t xml:space="preserve"> </w:t>
      </w:r>
      <w:r w:rsidR="00B25634" w:rsidRPr="00386E42">
        <w:rPr>
          <w:lang w:val="is-IS"/>
        </w:rPr>
        <w:t xml:space="preserve">ef hann er ekki </w:t>
      </w:r>
      <w:r w:rsidR="003726CF" w:rsidRPr="00386E42">
        <w:rPr>
          <w:lang w:val="is-IS"/>
        </w:rPr>
        <w:t>jafnframt skógarbóndi</w:t>
      </w:r>
      <w:r w:rsidRPr="00386E42">
        <w:rPr>
          <w:lang w:val="is-IS"/>
        </w:rPr>
        <w:t xml:space="preserve">. </w:t>
      </w:r>
      <w:r w:rsidR="0019542B">
        <w:rPr>
          <w:lang w:val="is-IS"/>
        </w:rPr>
        <w:br w:type="page"/>
      </w:r>
    </w:p>
    <w:p w:rsidR="00767673" w:rsidRPr="00386E42" w:rsidRDefault="00767673" w:rsidP="00721115">
      <w:pPr>
        <w:ind w:firstLine="720"/>
        <w:jc w:val="both"/>
        <w:rPr>
          <w:lang w:val="is-IS"/>
        </w:rPr>
      </w:pPr>
      <w:r w:rsidRPr="00386E42">
        <w:rPr>
          <w:lang w:val="is-IS"/>
        </w:rPr>
        <w:t>Samningi þessum skal</w:t>
      </w:r>
      <w:r w:rsidR="00B25634" w:rsidRPr="00386E42">
        <w:rPr>
          <w:lang w:val="is-IS"/>
        </w:rPr>
        <w:t xml:space="preserve"> þinglýst sem kvöð á jörðina </w:t>
      </w:r>
      <w:r w:rsidR="00040EA2" w:rsidRPr="00386E42">
        <w:rPr>
          <w:b/>
          <w:lang w:val="is-IS"/>
        </w:rPr>
        <w:t>XXX</w:t>
      </w:r>
      <w:r w:rsidRPr="00386E42">
        <w:rPr>
          <w:lang w:val="is-IS"/>
        </w:rPr>
        <w:t xml:space="preserve"> er skuldbindur landeiganda og þá sem síðar kunna að öðlast réttindi yfir </w:t>
      </w:r>
      <w:r w:rsidR="00B25634" w:rsidRPr="00386E42">
        <w:rPr>
          <w:lang w:val="is-IS"/>
        </w:rPr>
        <w:t xml:space="preserve">jörðinni, þ.m.t. leigurétt. </w:t>
      </w:r>
      <w:r w:rsidR="0089002E" w:rsidRPr="00386E42">
        <w:rPr>
          <w:lang w:val="is-IS"/>
        </w:rPr>
        <w:t>Skógræktin</w:t>
      </w:r>
      <w:r w:rsidRPr="00386E42">
        <w:rPr>
          <w:lang w:val="is-IS"/>
        </w:rPr>
        <w:t xml:space="preserve"> annast </w:t>
      </w:r>
      <w:r w:rsidRPr="00386E42">
        <w:rPr>
          <w:lang w:val="is-IS"/>
        </w:rPr>
        <w:lastRenderedPageBreak/>
        <w:t>þing</w:t>
      </w:r>
      <w:r w:rsidR="00721115">
        <w:rPr>
          <w:lang w:val="is-IS"/>
        </w:rPr>
        <w:softHyphen/>
      </w:r>
      <w:r w:rsidRPr="00386E42">
        <w:rPr>
          <w:lang w:val="is-IS"/>
        </w:rPr>
        <w:t>lýsingu og greið</w:t>
      </w:r>
      <w:r w:rsidR="0089002E" w:rsidRPr="00386E42">
        <w:rPr>
          <w:lang w:val="is-IS"/>
        </w:rPr>
        <w:t>ir</w:t>
      </w:r>
      <w:r w:rsidRPr="00386E42">
        <w:rPr>
          <w:lang w:val="is-IS"/>
        </w:rPr>
        <w:t xml:space="preserve"> kostnað sem af henni leiðir.</w:t>
      </w:r>
      <w:r w:rsidR="00B25634" w:rsidRPr="00386E42">
        <w:rPr>
          <w:lang w:val="is-IS"/>
        </w:rPr>
        <w:t xml:space="preserve"> </w:t>
      </w:r>
      <w:r w:rsidR="0089002E" w:rsidRPr="00386E42">
        <w:rPr>
          <w:lang w:val="is-IS"/>
        </w:rPr>
        <w:t>Skógræktin sendir</w:t>
      </w:r>
      <w:r w:rsidR="00B04D8C" w:rsidRPr="00386E42">
        <w:rPr>
          <w:lang w:val="is-IS"/>
        </w:rPr>
        <w:t xml:space="preserve"> skógarbónda </w:t>
      </w:r>
      <w:r w:rsidR="00B25634" w:rsidRPr="00386E42">
        <w:rPr>
          <w:lang w:val="is-IS"/>
        </w:rPr>
        <w:t>ljósrit af þing</w:t>
      </w:r>
      <w:r w:rsidR="001E6D9D">
        <w:rPr>
          <w:lang w:val="is-IS"/>
        </w:rPr>
        <w:softHyphen/>
      </w:r>
      <w:r w:rsidR="00B25634" w:rsidRPr="00386E42">
        <w:rPr>
          <w:lang w:val="is-IS"/>
        </w:rPr>
        <w:t>lýstum samningi.</w:t>
      </w:r>
    </w:p>
    <w:p w:rsidR="00EC5377" w:rsidRDefault="00767673" w:rsidP="00F14759">
      <w:pPr>
        <w:ind w:firstLine="720"/>
        <w:jc w:val="both"/>
        <w:rPr>
          <w:lang w:val="is-IS"/>
        </w:rPr>
      </w:pPr>
      <w:r w:rsidRPr="00386E42">
        <w:rPr>
          <w:lang w:val="is-IS"/>
        </w:rPr>
        <w:t xml:space="preserve">Rísi mál út af samningi þessum </w:t>
      </w:r>
      <w:r w:rsidR="007C7BEE" w:rsidRPr="00386E42">
        <w:rPr>
          <w:lang w:val="is-IS"/>
        </w:rPr>
        <w:t xml:space="preserve">skal það rekið fyrir dómþingi </w:t>
      </w:r>
      <w:r w:rsidR="00FA3D71" w:rsidRPr="00386E42">
        <w:rPr>
          <w:lang w:val="is-IS"/>
        </w:rPr>
        <w:t>viðkomandi héraðsdóms</w:t>
      </w:r>
      <w:r w:rsidR="002C3AB5" w:rsidRPr="00386E42">
        <w:rPr>
          <w:lang w:val="is-IS"/>
        </w:rPr>
        <w:t xml:space="preserve"> nema samkomulag verði um annað</w:t>
      </w:r>
      <w:r w:rsidR="00B25634" w:rsidRPr="00386E42">
        <w:rPr>
          <w:lang w:val="is-IS"/>
        </w:rPr>
        <w:t>.</w:t>
      </w:r>
    </w:p>
    <w:p w:rsidR="00EC5377" w:rsidRDefault="00EC5377">
      <w:pPr>
        <w:rPr>
          <w:lang w:val="is-IS"/>
        </w:rPr>
      </w:pPr>
    </w:p>
    <w:p w:rsidR="002E1615" w:rsidRDefault="002E1615">
      <w:pPr>
        <w:rPr>
          <w:lang w:val="is-IS"/>
        </w:rPr>
      </w:pPr>
    </w:p>
    <w:p w:rsidR="00EC5377" w:rsidRPr="000F235D" w:rsidRDefault="00EC5377" w:rsidP="000F235D">
      <w:pPr>
        <w:tabs>
          <w:tab w:val="left" w:pos="3150"/>
          <w:tab w:val="left" w:pos="4860"/>
          <w:tab w:val="right" w:pos="9070"/>
        </w:tabs>
        <w:rPr>
          <w:sz w:val="22"/>
          <w:lang w:val="is-IS"/>
        </w:rPr>
      </w:pPr>
    </w:p>
    <w:p w:rsidR="00796D93" w:rsidRPr="000F235D" w:rsidRDefault="00796D93" w:rsidP="000F235D">
      <w:pPr>
        <w:tabs>
          <w:tab w:val="right" w:pos="3870"/>
          <w:tab w:val="left" w:pos="4950"/>
          <w:tab w:val="right" w:pos="9070"/>
        </w:tabs>
        <w:ind w:right="-868"/>
        <w:rPr>
          <w:sz w:val="22"/>
          <w:lang w:val="is-IS"/>
        </w:rPr>
      </w:pPr>
      <w:r w:rsidRPr="000F235D">
        <w:rPr>
          <w:sz w:val="22"/>
          <w:lang w:val="is-IS"/>
        </w:rPr>
        <w:t>___________________________________</w:t>
      </w:r>
      <w:r w:rsidR="00721115" w:rsidRPr="000F235D">
        <w:rPr>
          <w:sz w:val="22"/>
          <w:lang w:val="is-IS"/>
        </w:rPr>
        <w:t xml:space="preserve"> </w:t>
      </w:r>
      <w:r w:rsidRPr="000F235D">
        <w:rPr>
          <w:sz w:val="22"/>
          <w:lang w:val="is-IS"/>
        </w:rPr>
        <w:tab/>
        <w:t>_____________________________________</w:t>
      </w:r>
    </w:p>
    <w:p w:rsidR="00796D93" w:rsidRPr="000F235D" w:rsidRDefault="00796D93" w:rsidP="000F235D">
      <w:pPr>
        <w:pStyle w:val="Fyrirsgn1"/>
        <w:tabs>
          <w:tab w:val="right" w:pos="3870"/>
          <w:tab w:val="left" w:pos="4950"/>
          <w:tab w:val="right" w:pos="9070"/>
        </w:tabs>
        <w:rPr>
          <w:b w:val="0"/>
          <w:sz w:val="22"/>
          <w:szCs w:val="24"/>
        </w:rPr>
      </w:pPr>
      <w:r w:rsidRPr="000F235D">
        <w:rPr>
          <w:b w:val="0"/>
          <w:sz w:val="22"/>
          <w:szCs w:val="24"/>
        </w:rPr>
        <w:t>Staður</w:t>
      </w:r>
      <w:r w:rsidR="000F235D">
        <w:rPr>
          <w:b w:val="0"/>
          <w:sz w:val="22"/>
          <w:szCs w:val="24"/>
        </w:rPr>
        <w:tab/>
      </w:r>
      <w:r w:rsidRPr="000F235D">
        <w:rPr>
          <w:b w:val="0"/>
          <w:sz w:val="22"/>
          <w:szCs w:val="24"/>
        </w:rPr>
        <w:t>dags.</w:t>
      </w:r>
      <w:r w:rsidR="000F235D">
        <w:rPr>
          <w:b w:val="0"/>
          <w:sz w:val="22"/>
          <w:szCs w:val="24"/>
        </w:rPr>
        <w:tab/>
        <w:t>Staður</w:t>
      </w:r>
      <w:r w:rsidR="000F235D">
        <w:rPr>
          <w:b w:val="0"/>
          <w:sz w:val="22"/>
          <w:szCs w:val="24"/>
        </w:rPr>
        <w:tab/>
      </w:r>
      <w:r w:rsidRPr="000F235D">
        <w:rPr>
          <w:b w:val="0"/>
          <w:sz w:val="22"/>
          <w:szCs w:val="24"/>
        </w:rPr>
        <w:t>dags.</w:t>
      </w:r>
    </w:p>
    <w:p w:rsidR="00796D93" w:rsidRPr="000F235D" w:rsidRDefault="00796D93" w:rsidP="000F235D">
      <w:pPr>
        <w:tabs>
          <w:tab w:val="right" w:pos="3870"/>
          <w:tab w:val="left" w:pos="4950"/>
          <w:tab w:val="right" w:pos="9070"/>
        </w:tabs>
        <w:rPr>
          <w:sz w:val="22"/>
          <w:lang w:val="is-IS"/>
        </w:rPr>
      </w:pPr>
    </w:p>
    <w:p w:rsidR="00796D93" w:rsidRPr="000F235D" w:rsidRDefault="00796D93" w:rsidP="000F235D">
      <w:pPr>
        <w:tabs>
          <w:tab w:val="right" w:pos="3870"/>
          <w:tab w:val="left" w:pos="4950"/>
          <w:tab w:val="right" w:pos="9070"/>
        </w:tabs>
        <w:rPr>
          <w:sz w:val="22"/>
          <w:lang w:val="is-IS"/>
        </w:rPr>
      </w:pPr>
    </w:p>
    <w:p w:rsidR="00796D93" w:rsidRPr="000F235D" w:rsidRDefault="00796D93" w:rsidP="000F235D">
      <w:pPr>
        <w:tabs>
          <w:tab w:val="right" w:pos="3870"/>
          <w:tab w:val="left" w:pos="4950"/>
          <w:tab w:val="right" w:pos="9070"/>
        </w:tabs>
        <w:ind w:right="-868"/>
        <w:rPr>
          <w:sz w:val="22"/>
          <w:lang w:val="is-IS"/>
        </w:rPr>
      </w:pPr>
      <w:r w:rsidRPr="000F235D">
        <w:rPr>
          <w:sz w:val="22"/>
          <w:lang w:val="is-IS"/>
        </w:rPr>
        <w:t>___________________________________</w:t>
      </w:r>
      <w:r w:rsidR="00721115" w:rsidRPr="000F235D">
        <w:rPr>
          <w:sz w:val="22"/>
          <w:lang w:val="is-IS"/>
        </w:rPr>
        <w:t xml:space="preserve"> </w:t>
      </w:r>
      <w:r w:rsidRPr="000F235D">
        <w:rPr>
          <w:sz w:val="22"/>
          <w:lang w:val="is-IS"/>
        </w:rPr>
        <w:tab/>
        <w:t>_____________________________________</w:t>
      </w:r>
    </w:p>
    <w:p w:rsidR="000F235D" w:rsidRDefault="00796D93" w:rsidP="000F235D">
      <w:pPr>
        <w:pStyle w:val="Fyrirsgn1"/>
        <w:tabs>
          <w:tab w:val="right" w:pos="3870"/>
          <w:tab w:val="left" w:pos="4950"/>
          <w:tab w:val="right" w:pos="9070"/>
        </w:tabs>
        <w:rPr>
          <w:b w:val="0"/>
          <w:sz w:val="22"/>
          <w:szCs w:val="24"/>
        </w:rPr>
      </w:pPr>
      <w:r w:rsidRPr="000F235D">
        <w:rPr>
          <w:b w:val="0"/>
          <w:sz w:val="22"/>
          <w:szCs w:val="24"/>
        </w:rPr>
        <w:t xml:space="preserve">F.h. </w:t>
      </w:r>
      <w:r w:rsidR="00971FA1" w:rsidRPr="000F235D">
        <w:rPr>
          <w:b w:val="0"/>
          <w:sz w:val="22"/>
          <w:szCs w:val="24"/>
        </w:rPr>
        <w:t>Skógræktarinnar</w:t>
      </w:r>
      <w:r w:rsidR="00B04D8C" w:rsidRPr="000F235D">
        <w:rPr>
          <w:b w:val="0"/>
          <w:sz w:val="22"/>
          <w:szCs w:val="24"/>
        </w:rPr>
        <w:tab/>
      </w:r>
      <w:r w:rsidR="00721115" w:rsidRPr="000F235D">
        <w:rPr>
          <w:b w:val="0"/>
          <w:sz w:val="22"/>
          <w:szCs w:val="24"/>
        </w:rPr>
        <w:t xml:space="preserve"> </w:t>
      </w:r>
      <w:r w:rsidRPr="000F235D">
        <w:rPr>
          <w:b w:val="0"/>
          <w:sz w:val="22"/>
          <w:szCs w:val="24"/>
        </w:rPr>
        <w:tab/>
        <w:t>Skógarbóndi skv. samningi þessum</w:t>
      </w:r>
    </w:p>
    <w:p w:rsidR="000F235D" w:rsidRDefault="000F235D" w:rsidP="000F235D">
      <w:pPr>
        <w:pStyle w:val="Fyrirsgn1"/>
        <w:tabs>
          <w:tab w:val="right" w:pos="3870"/>
          <w:tab w:val="left" w:pos="4950"/>
          <w:tab w:val="right" w:pos="9070"/>
        </w:tabs>
        <w:rPr>
          <w:b w:val="0"/>
          <w:sz w:val="22"/>
          <w:szCs w:val="24"/>
        </w:rPr>
      </w:pPr>
    </w:p>
    <w:p w:rsidR="000F235D" w:rsidRDefault="000F235D" w:rsidP="000F235D">
      <w:pPr>
        <w:pStyle w:val="Fyrirsgn1"/>
        <w:tabs>
          <w:tab w:val="right" w:pos="3870"/>
          <w:tab w:val="left" w:pos="4950"/>
          <w:tab w:val="right" w:pos="9070"/>
        </w:tabs>
        <w:rPr>
          <w:b w:val="0"/>
          <w:sz w:val="22"/>
          <w:szCs w:val="24"/>
        </w:rPr>
      </w:pPr>
    </w:p>
    <w:p w:rsidR="00796D93" w:rsidRPr="000F235D" w:rsidRDefault="000F235D" w:rsidP="000F235D">
      <w:pPr>
        <w:pStyle w:val="Fyrirsgn1"/>
        <w:tabs>
          <w:tab w:val="right" w:pos="3870"/>
          <w:tab w:val="left" w:pos="4950"/>
          <w:tab w:val="right" w:pos="9070"/>
        </w:tabs>
        <w:rPr>
          <w:b w:val="0"/>
          <w:sz w:val="22"/>
          <w:szCs w:val="24"/>
        </w:rPr>
      </w:pPr>
      <w:r>
        <w:rPr>
          <w:b w:val="0"/>
          <w:sz w:val="22"/>
          <w:szCs w:val="24"/>
        </w:rPr>
        <w:tab/>
      </w:r>
      <w:r>
        <w:rPr>
          <w:b w:val="0"/>
          <w:sz w:val="22"/>
          <w:szCs w:val="24"/>
        </w:rPr>
        <w:tab/>
      </w:r>
      <w:r w:rsidR="00796D93" w:rsidRPr="000F235D">
        <w:rPr>
          <w:sz w:val="22"/>
        </w:rPr>
        <w:t>_____________________________________</w:t>
      </w:r>
    </w:p>
    <w:p w:rsidR="00796D93" w:rsidRPr="000F235D" w:rsidRDefault="000F235D" w:rsidP="000F235D">
      <w:pPr>
        <w:pStyle w:val="Fyrirsgn1"/>
        <w:tabs>
          <w:tab w:val="right" w:pos="3870"/>
          <w:tab w:val="left" w:pos="4950"/>
          <w:tab w:val="right" w:pos="9070"/>
        </w:tabs>
        <w:ind w:left="3600"/>
        <w:rPr>
          <w:b w:val="0"/>
          <w:sz w:val="22"/>
          <w:szCs w:val="24"/>
        </w:rPr>
      </w:pPr>
      <w:r>
        <w:rPr>
          <w:b w:val="0"/>
          <w:sz w:val="22"/>
          <w:szCs w:val="24"/>
        </w:rPr>
        <w:tab/>
      </w:r>
      <w:r>
        <w:rPr>
          <w:b w:val="0"/>
          <w:sz w:val="22"/>
          <w:szCs w:val="24"/>
        </w:rPr>
        <w:tab/>
      </w:r>
      <w:r w:rsidR="00796D93" w:rsidRPr="000F235D">
        <w:rPr>
          <w:b w:val="0"/>
          <w:sz w:val="22"/>
          <w:szCs w:val="24"/>
        </w:rPr>
        <w:t>Skógarbóndi skv. samningi þessum</w:t>
      </w:r>
    </w:p>
    <w:p w:rsidR="00796D93" w:rsidRPr="000F235D" w:rsidRDefault="00796D93" w:rsidP="000F235D">
      <w:pPr>
        <w:tabs>
          <w:tab w:val="right" w:pos="3870"/>
          <w:tab w:val="left" w:pos="4950"/>
          <w:tab w:val="right" w:pos="9070"/>
        </w:tabs>
        <w:rPr>
          <w:sz w:val="22"/>
          <w:lang w:val="is-IS"/>
        </w:rPr>
      </w:pPr>
    </w:p>
    <w:p w:rsidR="00796D93" w:rsidRPr="000F235D" w:rsidRDefault="00796D93" w:rsidP="000F235D">
      <w:pPr>
        <w:tabs>
          <w:tab w:val="right" w:pos="3870"/>
          <w:tab w:val="left" w:pos="4950"/>
          <w:tab w:val="right" w:pos="9070"/>
        </w:tabs>
        <w:rPr>
          <w:sz w:val="22"/>
          <w:lang w:val="is-IS"/>
        </w:rPr>
      </w:pPr>
    </w:p>
    <w:p w:rsidR="00796D93" w:rsidRPr="000F235D" w:rsidRDefault="00796D93" w:rsidP="000F235D">
      <w:pPr>
        <w:tabs>
          <w:tab w:val="right" w:pos="3870"/>
          <w:tab w:val="left" w:pos="4950"/>
          <w:tab w:val="right" w:pos="9070"/>
        </w:tabs>
        <w:rPr>
          <w:sz w:val="22"/>
          <w:lang w:val="is-IS"/>
        </w:rPr>
      </w:pPr>
    </w:p>
    <w:p w:rsidR="00796D93" w:rsidRPr="000F235D" w:rsidRDefault="000F235D" w:rsidP="000F235D">
      <w:pPr>
        <w:tabs>
          <w:tab w:val="right" w:pos="3870"/>
          <w:tab w:val="left" w:pos="4950"/>
          <w:tab w:val="right" w:pos="9070"/>
        </w:tabs>
        <w:rPr>
          <w:sz w:val="22"/>
          <w:lang w:val="is-IS"/>
        </w:rPr>
      </w:pPr>
      <w:r>
        <w:rPr>
          <w:sz w:val="22"/>
          <w:lang w:val="is-IS"/>
        </w:rPr>
        <w:t>Vitundarvottar:</w:t>
      </w:r>
      <w:r>
        <w:rPr>
          <w:sz w:val="22"/>
          <w:lang w:val="is-IS"/>
        </w:rPr>
        <w:tab/>
      </w:r>
      <w:r>
        <w:rPr>
          <w:sz w:val="22"/>
          <w:lang w:val="is-IS"/>
        </w:rPr>
        <w:tab/>
      </w:r>
      <w:r w:rsidR="00796D93" w:rsidRPr="000F235D">
        <w:rPr>
          <w:sz w:val="22"/>
          <w:lang w:val="is-IS"/>
        </w:rPr>
        <w:t>Vitundarvottar:</w:t>
      </w:r>
    </w:p>
    <w:p w:rsidR="00796D93" w:rsidRPr="000F235D" w:rsidRDefault="00796D93" w:rsidP="000F235D">
      <w:pPr>
        <w:tabs>
          <w:tab w:val="right" w:pos="3870"/>
          <w:tab w:val="left" w:pos="4950"/>
          <w:tab w:val="right" w:pos="9070"/>
        </w:tabs>
        <w:rPr>
          <w:sz w:val="22"/>
          <w:lang w:val="is-IS"/>
        </w:rPr>
      </w:pPr>
    </w:p>
    <w:p w:rsidR="00796D93" w:rsidRPr="000F235D" w:rsidRDefault="00796D93" w:rsidP="000F235D">
      <w:pPr>
        <w:tabs>
          <w:tab w:val="right" w:pos="3870"/>
          <w:tab w:val="left" w:pos="4950"/>
          <w:tab w:val="right" w:pos="9070"/>
        </w:tabs>
        <w:rPr>
          <w:sz w:val="22"/>
          <w:lang w:val="is-IS"/>
        </w:rPr>
      </w:pPr>
    </w:p>
    <w:p w:rsidR="00796D93" w:rsidRPr="000F235D" w:rsidRDefault="00796D93" w:rsidP="000F235D">
      <w:pPr>
        <w:tabs>
          <w:tab w:val="right" w:pos="3870"/>
          <w:tab w:val="left" w:pos="4950"/>
          <w:tab w:val="right" w:pos="9070"/>
        </w:tabs>
        <w:ind w:right="-868"/>
        <w:rPr>
          <w:sz w:val="22"/>
          <w:lang w:val="is-IS"/>
        </w:rPr>
      </w:pPr>
      <w:r w:rsidRPr="000F235D">
        <w:rPr>
          <w:sz w:val="22"/>
          <w:lang w:val="is-IS"/>
        </w:rPr>
        <w:t>___________________________________</w:t>
      </w:r>
      <w:r w:rsidR="00721115" w:rsidRPr="000F235D">
        <w:rPr>
          <w:sz w:val="22"/>
          <w:lang w:val="is-IS"/>
        </w:rPr>
        <w:t xml:space="preserve"> </w:t>
      </w:r>
      <w:r w:rsidRPr="000F235D">
        <w:rPr>
          <w:sz w:val="22"/>
          <w:lang w:val="is-IS"/>
        </w:rPr>
        <w:tab/>
        <w:t>_____________________________________</w:t>
      </w:r>
    </w:p>
    <w:p w:rsidR="00796D93" w:rsidRPr="000F235D" w:rsidRDefault="00796D93" w:rsidP="000F235D">
      <w:pPr>
        <w:pStyle w:val="Fyrirsgn1"/>
        <w:tabs>
          <w:tab w:val="right" w:pos="3870"/>
          <w:tab w:val="left" w:pos="4950"/>
          <w:tab w:val="right" w:pos="9070"/>
        </w:tabs>
        <w:rPr>
          <w:b w:val="0"/>
          <w:sz w:val="22"/>
          <w:szCs w:val="24"/>
        </w:rPr>
      </w:pPr>
      <w:r w:rsidRPr="000F235D">
        <w:rPr>
          <w:b w:val="0"/>
          <w:sz w:val="22"/>
          <w:szCs w:val="24"/>
        </w:rPr>
        <w:t>Nafn</w:t>
      </w:r>
      <w:r w:rsidR="000F235D">
        <w:rPr>
          <w:b w:val="0"/>
          <w:sz w:val="22"/>
          <w:szCs w:val="24"/>
        </w:rPr>
        <w:tab/>
        <w:t>kt.</w:t>
      </w:r>
      <w:r w:rsidR="000F235D">
        <w:rPr>
          <w:b w:val="0"/>
          <w:sz w:val="22"/>
          <w:szCs w:val="24"/>
        </w:rPr>
        <w:tab/>
        <w:t>Nafn</w:t>
      </w:r>
      <w:r w:rsidR="000F235D">
        <w:rPr>
          <w:b w:val="0"/>
          <w:sz w:val="22"/>
          <w:szCs w:val="24"/>
        </w:rPr>
        <w:tab/>
      </w:r>
      <w:proofErr w:type="spellStart"/>
      <w:r w:rsidR="000F235D">
        <w:rPr>
          <w:b w:val="0"/>
          <w:sz w:val="22"/>
          <w:szCs w:val="24"/>
        </w:rPr>
        <w:t>kt</w:t>
      </w:r>
      <w:proofErr w:type="spellEnd"/>
    </w:p>
    <w:p w:rsidR="00796D93" w:rsidRPr="000F235D" w:rsidRDefault="00796D93" w:rsidP="000F235D">
      <w:pPr>
        <w:tabs>
          <w:tab w:val="right" w:pos="3870"/>
          <w:tab w:val="left" w:pos="4950"/>
          <w:tab w:val="right" w:pos="9070"/>
        </w:tabs>
        <w:rPr>
          <w:sz w:val="22"/>
          <w:lang w:val="is-IS"/>
        </w:rPr>
      </w:pPr>
    </w:p>
    <w:p w:rsidR="00796D93" w:rsidRPr="000F235D" w:rsidRDefault="00796D93" w:rsidP="000F235D">
      <w:pPr>
        <w:tabs>
          <w:tab w:val="right" w:pos="3870"/>
          <w:tab w:val="left" w:pos="4950"/>
          <w:tab w:val="right" w:pos="9070"/>
        </w:tabs>
        <w:rPr>
          <w:sz w:val="22"/>
          <w:lang w:val="is-IS"/>
        </w:rPr>
      </w:pPr>
    </w:p>
    <w:p w:rsidR="00796D93" w:rsidRPr="000F235D" w:rsidRDefault="00796D93" w:rsidP="000F235D">
      <w:pPr>
        <w:tabs>
          <w:tab w:val="right" w:pos="3870"/>
          <w:tab w:val="left" w:pos="4950"/>
          <w:tab w:val="right" w:pos="9070"/>
        </w:tabs>
        <w:ind w:right="-868"/>
        <w:rPr>
          <w:sz w:val="22"/>
          <w:lang w:val="is-IS"/>
        </w:rPr>
      </w:pPr>
      <w:r w:rsidRPr="000F235D">
        <w:rPr>
          <w:sz w:val="22"/>
          <w:lang w:val="is-IS"/>
        </w:rPr>
        <w:t>___________________________________</w:t>
      </w:r>
      <w:r w:rsidR="00721115" w:rsidRPr="000F235D">
        <w:rPr>
          <w:sz w:val="22"/>
          <w:lang w:val="is-IS"/>
        </w:rPr>
        <w:t xml:space="preserve"> </w:t>
      </w:r>
      <w:r w:rsidRPr="000F235D">
        <w:rPr>
          <w:sz w:val="22"/>
          <w:lang w:val="is-IS"/>
        </w:rPr>
        <w:tab/>
        <w:t>_____________________________________</w:t>
      </w:r>
    </w:p>
    <w:p w:rsidR="00796D93" w:rsidRPr="000F235D" w:rsidRDefault="000F235D" w:rsidP="000F235D">
      <w:pPr>
        <w:pStyle w:val="Fyrirsgn1"/>
        <w:tabs>
          <w:tab w:val="right" w:pos="3870"/>
          <w:tab w:val="left" w:pos="4950"/>
          <w:tab w:val="right" w:pos="9070"/>
        </w:tabs>
        <w:rPr>
          <w:b w:val="0"/>
          <w:sz w:val="22"/>
          <w:szCs w:val="24"/>
        </w:rPr>
      </w:pPr>
      <w:r>
        <w:rPr>
          <w:b w:val="0"/>
          <w:sz w:val="22"/>
          <w:szCs w:val="24"/>
        </w:rPr>
        <w:t>Nafn</w:t>
      </w:r>
      <w:r>
        <w:rPr>
          <w:b w:val="0"/>
          <w:sz w:val="22"/>
          <w:szCs w:val="24"/>
        </w:rPr>
        <w:tab/>
        <w:t>kt.</w:t>
      </w:r>
      <w:r>
        <w:rPr>
          <w:b w:val="0"/>
          <w:sz w:val="22"/>
          <w:szCs w:val="24"/>
        </w:rPr>
        <w:tab/>
        <w:t>Nafn</w:t>
      </w:r>
      <w:r>
        <w:rPr>
          <w:b w:val="0"/>
          <w:sz w:val="22"/>
          <w:szCs w:val="24"/>
        </w:rPr>
        <w:tab/>
      </w:r>
      <w:r w:rsidR="00796D93" w:rsidRPr="000F235D">
        <w:rPr>
          <w:b w:val="0"/>
          <w:sz w:val="22"/>
          <w:szCs w:val="24"/>
        </w:rPr>
        <w:t>kt.</w:t>
      </w:r>
      <w:r w:rsidR="00796D93" w:rsidRPr="000F235D">
        <w:rPr>
          <w:b w:val="0"/>
          <w:sz w:val="22"/>
          <w:szCs w:val="24"/>
        </w:rPr>
        <w:tab/>
      </w:r>
    </w:p>
    <w:p w:rsidR="00796D93" w:rsidRPr="000F235D" w:rsidRDefault="00796D93" w:rsidP="000F235D">
      <w:pPr>
        <w:tabs>
          <w:tab w:val="right" w:pos="3870"/>
          <w:tab w:val="left" w:pos="4950"/>
          <w:tab w:val="right" w:pos="9070"/>
        </w:tabs>
        <w:rPr>
          <w:sz w:val="22"/>
          <w:lang w:val="is-IS"/>
        </w:rPr>
      </w:pPr>
    </w:p>
    <w:p w:rsidR="00796D93" w:rsidRPr="000F235D" w:rsidRDefault="00F14759" w:rsidP="000F235D">
      <w:pPr>
        <w:pStyle w:val="Inndrtturmeginmls"/>
        <w:tabs>
          <w:tab w:val="right" w:pos="3870"/>
          <w:tab w:val="left" w:pos="4950"/>
          <w:tab w:val="right" w:pos="9070"/>
        </w:tabs>
        <w:ind w:firstLine="0"/>
      </w:pPr>
      <w:r w:rsidRPr="000F235D">
        <w:t xml:space="preserve">Samþykki </w:t>
      </w:r>
      <w:r w:rsidR="00796D93" w:rsidRPr="000F235D">
        <w:t>jarð</w:t>
      </w:r>
      <w:r w:rsidRPr="000F235D">
        <w:t>ar</w:t>
      </w:r>
      <w:r w:rsidR="00796D93" w:rsidRPr="000F235D">
        <w:t xml:space="preserve">eiganda, sé hann ekki jafnframt skógarbóndi </w:t>
      </w:r>
      <w:r w:rsidRPr="000F235D">
        <w:t>samkvæmt</w:t>
      </w:r>
      <w:r w:rsidR="00796D93" w:rsidRPr="000F235D">
        <w:t xml:space="preserve"> samningi þessum</w:t>
      </w:r>
    </w:p>
    <w:p w:rsidR="000F235D" w:rsidRDefault="000F235D" w:rsidP="000F235D">
      <w:pPr>
        <w:tabs>
          <w:tab w:val="right" w:pos="3870"/>
          <w:tab w:val="left" w:pos="4950"/>
          <w:tab w:val="right" w:pos="9070"/>
        </w:tabs>
        <w:ind w:right="-868"/>
        <w:rPr>
          <w:sz w:val="22"/>
          <w:lang w:val="is-IS"/>
        </w:rPr>
      </w:pPr>
    </w:p>
    <w:p w:rsidR="000F235D" w:rsidRDefault="000F235D" w:rsidP="000F235D">
      <w:pPr>
        <w:tabs>
          <w:tab w:val="right" w:pos="3870"/>
          <w:tab w:val="left" w:pos="4950"/>
          <w:tab w:val="right" w:pos="9070"/>
        </w:tabs>
        <w:ind w:right="-868"/>
        <w:rPr>
          <w:sz w:val="22"/>
          <w:lang w:val="is-IS"/>
        </w:rPr>
      </w:pPr>
    </w:p>
    <w:p w:rsidR="00E27EBA" w:rsidRPr="000F235D" w:rsidRDefault="000F235D" w:rsidP="000F235D">
      <w:pPr>
        <w:tabs>
          <w:tab w:val="right" w:pos="3870"/>
          <w:tab w:val="left" w:pos="4950"/>
          <w:tab w:val="right" w:pos="9070"/>
        </w:tabs>
        <w:ind w:right="-868"/>
        <w:rPr>
          <w:sz w:val="22"/>
          <w:lang w:val="is-IS"/>
        </w:rPr>
      </w:pPr>
      <w:r>
        <w:rPr>
          <w:sz w:val="22"/>
          <w:lang w:val="is-IS"/>
        </w:rPr>
        <w:tab/>
      </w:r>
      <w:r>
        <w:rPr>
          <w:sz w:val="22"/>
          <w:lang w:val="is-IS"/>
        </w:rPr>
        <w:tab/>
      </w:r>
      <w:r w:rsidR="00E27EBA" w:rsidRPr="000F235D">
        <w:rPr>
          <w:sz w:val="22"/>
          <w:lang w:val="is-IS"/>
        </w:rPr>
        <w:t>_____________________________________</w:t>
      </w:r>
    </w:p>
    <w:p w:rsidR="00E27EBA" w:rsidRPr="000F235D" w:rsidRDefault="000F235D" w:rsidP="000F235D">
      <w:pPr>
        <w:pStyle w:val="Fyrirsgn1"/>
        <w:tabs>
          <w:tab w:val="right" w:pos="3870"/>
          <w:tab w:val="left" w:pos="4950"/>
          <w:tab w:val="right" w:pos="9070"/>
        </w:tabs>
        <w:ind w:left="3600"/>
        <w:rPr>
          <w:b w:val="0"/>
          <w:sz w:val="22"/>
          <w:szCs w:val="24"/>
        </w:rPr>
      </w:pPr>
      <w:r>
        <w:rPr>
          <w:b w:val="0"/>
          <w:sz w:val="22"/>
          <w:szCs w:val="24"/>
        </w:rPr>
        <w:tab/>
      </w:r>
      <w:r>
        <w:rPr>
          <w:b w:val="0"/>
          <w:sz w:val="22"/>
          <w:szCs w:val="24"/>
        </w:rPr>
        <w:tab/>
      </w:r>
      <w:r w:rsidR="00E27EBA" w:rsidRPr="000F235D">
        <w:rPr>
          <w:b w:val="0"/>
          <w:sz w:val="22"/>
          <w:szCs w:val="24"/>
        </w:rPr>
        <w:t>Staður</w:t>
      </w:r>
      <w:r>
        <w:rPr>
          <w:b w:val="0"/>
          <w:sz w:val="22"/>
          <w:szCs w:val="24"/>
        </w:rPr>
        <w:tab/>
      </w:r>
      <w:r w:rsidR="00E27EBA" w:rsidRPr="000F235D">
        <w:rPr>
          <w:b w:val="0"/>
          <w:sz w:val="22"/>
          <w:szCs w:val="24"/>
        </w:rPr>
        <w:t>dags.</w:t>
      </w:r>
      <w:r w:rsidR="00E27EBA" w:rsidRPr="000F235D">
        <w:rPr>
          <w:b w:val="0"/>
          <w:sz w:val="22"/>
          <w:szCs w:val="24"/>
        </w:rPr>
        <w:tab/>
      </w:r>
    </w:p>
    <w:p w:rsidR="00796D93" w:rsidRPr="000F235D" w:rsidRDefault="00796D93" w:rsidP="000F235D">
      <w:pPr>
        <w:tabs>
          <w:tab w:val="right" w:pos="3870"/>
          <w:tab w:val="left" w:pos="4950"/>
          <w:tab w:val="right" w:pos="9070"/>
        </w:tabs>
        <w:rPr>
          <w:sz w:val="22"/>
          <w:lang w:val="is-IS"/>
        </w:rPr>
      </w:pPr>
    </w:p>
    <w:p w:rsidR="00E27EBA" w:rsidRPr="000F235D" w:rsidRDefault="000F235D" w:rsidP="000F235D">
      <w:pPr>
        <w:tabs>
          <w:tab w:val="right" w:pos="3870"/>
          <w:tab w:val="left" w:pos="4950"/>
          <w:tab w:val="right" w:pos="9070"/>
        </w:tabs>
        <w:ind w:right="-868"/>
        <w:rPr>
          <w:sz w:val="22"/>
          <w:lang w:val="is-IS"/>
        </w:rPr>
      </w:pPr>
      <w:r>
        <w:rPr>
          <w:sz w:val="22"/>
          <w:lang w:val="is-IS"/>
        </w:rPr>
        <w:tab/>
      </w:r>
      <w:r>
        <w:rPr>
          <w:sz w:val="22"/>
          <w:lang w:val="is-IS"/>
        </w:rPr>
        <w:tab/>
      </w:r>
      <w:r w:rsidR="00E27EBA" w:rsidRPr="000F235D">
        <w:rPr>
          <w:sz w:val="22"/>
          <w:lang w:val="is-IS"/>
        </w:rPr>
        <w:t>_____________________________________</w:t>
      </w:r>
    </w:p>
    <w:p w:rsidR="00796D93" w:rsidRPr="000F235D" w:rsidRDefault="000F235D" w:rsidP="000F235D">
      <w:pPr>
        <w:pStyle w:val="Fyrirsgn1"/>
        <w:tabs>
          <w:tab w:val="right" w:pos="3870"/>
          <w:tab w:val="left" w:pos="4950"/>
          <w:tab w:val="right" w:pos="9070"/>
        </w:tabs>
        <w:ind w:left="3600"/>
        <w:rPr>
          <w:b w:val="0"/>
          <w:sz w:val="22"/>
          <w:szCs w:val="24"/>
        </w:rPr>
      </w:pPr>
      <w:r>
        <w:rPr>
          <w:b w:val="0"/>
          <w:sz w:val="22"/>
          <w:szCs w:val="24"/>
        </w:rPr>
        <w:tab/>
      </w:r>
      <w:r>
        <w:rPr>
          <w:b w:val="0"/>
          <w:sz w:val="22"/>
          <w:szCs w:val="24"/>
        </w:rPr>
        <w:tab/>
      </w:r>
      <w:r w:rsidR="00E27EBA" w:rsidRPr="000F235D">
        <w:rPr>
          <w:b w:val="0"/>
          <w:sz w:val="22"/>
          <w:szCs w:val="24"/>
        </w:rPr>
        <w:t>Eigandi jarðar</w:t>
      </w:r>
      <w:r w:rsidR="00E27EBA" w:rsidRPr="000F235D">
        <w:rPr>
          <w:b w:val="0"/>
          <w:sz w:val="22"/>
          <w:szCs w:val="24"/>
        </w:rPr>
        <w:tab/>
      </w:r>
      <w:r w:rsidR="00E27EBA" w:rsidRPr="000F235D">
        <w:rPr>
          <w:b w:val="0"/>
          <w:sz w:val="22"/>
          <w:szCs w:val="24"/>
        </w:rPr>
        <w:tab/>
      </w:r>
      <w:r w:rsidR="00E27EBA" w:rsidRPr="000F235D">
        <w:rPr>
          <w:b w:val="0"/>
          <w:sz w:val="22"/>
          <w:szCs w:val="24"/>
        </w:rPr>
        <w:tab/>
      </w:r>
      <w:r w:rsidR="00E27EBA" w:rsidRPr="000F235D">
        <w:rPr>
          <w:b w:val="0"/>
          <w:sz w:val="22"/>
          <w:szCs w:val="24"/>
        </w:rPr>
        <w:tab/>
      </w:r>
    </w:p>
    <w:p w:rsidR="000F235D" w:rsidRDefault="000F235D" w:rsidP="000F235D">
      <w:pPr>
        <w:pStyle w:val="Meginml3"/>
        <w:tabs>
          <w:tab w:val="right" w:pos="3870"/>
          <w:tab w:val="left" w:pos="4950"/>
          <w:tab w:val="right" w:pos="9070"/>
        </w:tabs>
        <w:ind w:left="4320"/>
        <w:rPr>
          <w:sz w:val="22"/>
          <w:szCs w:val="24"/>
        </w:rPr>
      </w:pPr>
    </w:p>
    <w:p w:rsidR="00796D93" w:rsidRPr="000F235D" w:rsidRDefault="00796D93" w:rsidP="000F235D">
      <w:pPr>
        <w:pStyle w:val="Meginml3"/>
        <w:tabs>
          <w:tab w:val="right" w:pos="3870"/>
          <w:tab w:val="left" w:pos="4950"/>
          <w:tab w:val="right" w:pos="9070"/>
        </w:tabs>
        <w:ind w:left="4320"/>
        <w:rPr>
          <w:sz w:val="22"/>
          <w:szCs w:val="24"/>
        </w:rPr>
      </w:pPr>
      <w:r w:rsidRPr="000F235D">
        <w:rPr>
          <w:sz w:val="22"/>
          <w:szCs w:val="24"/>
        </w:rPr>
        <w:t>Vitundarvottar:</w:t>
      </w:r>
    </w:p>
    <w:p w:rsidR="00796D93" w:rsidRDefault="00796D93" w:rsidP="000F235D">
      <w:pPr>
        <w:tabs>
          <w:tab w:val="right" w:pos="3870"/>
          <w:tab w:val="left" w:pos="4950"/>
          <w:tab w:val="right" w:pos="9070"/>
        </w:tabs>
        <w:rPr>
          <w:sz w:val="22"/>
          <w:lang w:val="sv-SE"/>
        </w:rPr>
      </w:pPr>
    </w:p>
    <w:p w:rsidR="001E6D9D" w:rsidRPr="000F235D" w:rsidRDefault="001E6D9D" w:rsidP="000F235D">
      <w:pPr>
        <w:tabs>
          <w:tab w:val="right" w:pos="3870"/>
          <w:tab w:val="left" w:pos="4950"/>
          <w:tab w:val="right" w:pos="9070"/>
        </w:tabs>
        <w:rPr>
          <w:sz w:val="22"/>
          <w:lang w:val="sv-SE"/>
        </w:rPr>
      </w:pPr>
    </w:p>
    <w:p w:rsidR="00796D93" w:rsidRPr="000F235D" w:rsidRDefault="000F235D" w:rsidP="000F235D">
      <w:pPr>
        <w:tabs>
          <w:tab w:val="right" w:pos="3870"/>
          <w:tab w:val="left" w:pos="4950"/>
          <w:tab w:val="right" w:pos="9070"/>
        </w:tabs>
        <w:ind w:right="-868"/>
        <w:rPr>
          <w:sz w:val="22"/>
          <w:lang w:val="is-IS"/>
        </w:rPr>
      </w:pPr>
      <w:r>
        <w:rPr>
          <w:sz w:val="22"/>
          <w:lang w:val="is-IS"/>
        </w:rPr>
        <w:tab/>
      </w:r>
      <w:r>
        <w:rPr>
          <w:sz w:val="22"/>
          <w:lang w:val="is-IS"/>
        </w:rPr>
        <w:tab/>
      </w:r>
      <w:r w:rsidR="00796D93" w:rsidRPr="000F235D">
        <w:rPr>
          <w:sz w:val="22"/>
          <w:lang w:val="is-IS"/>
        </w:rPr>
        <w:t>_____________________________________</w:t>
      </w:r>
    </w:p>
    <w:p w:rsidR="00796D93" w:rsidRPr="000F235D" w:rsidRDefault="000F235D" w:rsidP="000F235D">
      <w:pPr>
        <w:pStyle w:val="Fyrirsgn1"/>
        <w:tabs>
          <w:tab w:val="right" w:pos="3870"/>
          <w:tab w:val="left" w:pos="4950"/>
          <w:tab w:val="right" w:pos="9070"/>
        </w:tabs>
        <w:ind w:left="3600"/>
        <w:rPr>
          <w:b w:val="0"/>
          <w:sz w:val="22"/>
          <w:szCs w:val="24"/>
        </w:rPr>
      </w:pPr>
      <w:r>
        <w:rPr>
          <w:b w:val="0"/>
          <w:sz w:val="22"/>
          <w:szCs w:val="24"/>
        </w:rPr>
        <w:tab/>
      </w:r>
      <w:r>
        <w:rPr>
          <w:b w:val="0"/>
          <w:sz w:val="22"/>
          <w:szCs w:val="24"/>
        </w:rPr>
        <w:tab/>
        <w:t>Nafn</w:t>
      </w:r>
      <w:r>
        <w:rPr>
          <w:b w:val="0"/>
          <w:sz w:val="22"/>
          <w:szCs w:val="24"/>
        </w:rPr>
        <w:tab/>
      </w:r>
      <w:r w:rsidR="00796D93" w:rsidRPr="000F235D">
        <w:rPr>
          <w:b w:val="0"/>
          <w:sz w:val="22"/>
          <w:szCs w:val="24"/>
        </w:rPr>
        <w:t>kt.</w:t>
      </w:r>
      <w:r w:rsidR="00796D93" w:rsidRPr="000F235D">
        <w:rPr>
          <w:b w:val="0"/>
          <w:sz w:val="22"/>
          <w:szCs w:val="24"/>
        </w:rPr>
        <w:tab/>
      </w:r>
    </w:p>
    <w:p w:rsidR="000F235D" w:rsidRDefault="000F235D" w:rsidP="000F235D">
      <w:pPr>
        <w:tabs>
          <w:tab w:val="right" w:pos="3870"/>
          <w:tab w:val="left" w:pos="4950"/>
          <w:tab w:val="right" w:pos="9070"/>
        </w:tabs>
        <w:ind w:right="-868"/>
        <w:rPr>
          <w:sz w:val="22"/>
          <w:lang w:val="is-IS"/>
        </w:rPr>
      </w:pPr>
    </w:p>
    <w:p w:rsidR="00796D93" w:rsidRPr="000F235D" w:rsidRDefault="000F235D" w:rsidP="000F235D">
      <w:pPr>
        <w:tabs>
          <w:tab w:val="right" w:pos="3870"/>
          <w:tab w:val="left" w:pos="4950"/>
          <w:tab w:val="right" w:pos="9070"/>
        </w:tabs>
        <w:ind w:right="-868"/>
        <w:rPr>
          <w:sz w:val="22"/>
          <w:lang w:val="is-IS"/>
        </w:rPr>
      </w:pPr>
      <w:r>
        <w:rPr>
          <w:sz w:val="22"/>
          <w:lang w:val="is-IS"/>
        </w:rPr>
        <w:tab/>
      </w:r>
      <w:r>
        <w:rPr>
          <w:sz w:val="22"/>
          <w:lang w:val="is-IS"/>
        </w:rPr>
        <w:tab/>
      </w:r>
      <w:r w:rsidR="00796D93" w:rsidRPr="000F235D">
        <w:rPr>
          <w:sz w:val="22"/>
          <w:lang w:val="is-IS"/>
        </w:rPr>
        <w:t>_____________________________________</w:t>
      </w:r>
    </w:p>
    <w:p w:rsidR="00796D93" w:rsidRPr="000F235D" w:rsidRDefault="000F235D" w:rsidP="000F235D">
      <w:pPr>
        <w:pStyle w:val="Fyrirsgn1"/>
        <w:tabs>
          <w:tab w:val="right" w:pos="3870"/>
          <w:tab w:val="left" w:pos="4950"/>
          <w:tab w:val="right" w:pos="9070"/>
        </w:tabs>
        <w:ind w:left="3600"/>
        <w:rPr>
          <w:b w:val="0"/>
          <w:sz w:val="22"/>
          <w:szCs w:val="24"/>
        </w:rPr>
      </w:pPr>
      <w:r>
        <w:rPr>
          <w:b w:val="0"/>
          <w:sz w:val="22"/>
          <w:szCs w:val="24"/>
        </w:rPr>
        <w:tab/>
      </w:r>
      <w:r>
        <w:rPr>
          <w:b w:val="0"/>
          <w:sz w:val="22"/>
          <w:szCs w:val="24"/>
        </w:rPr>
        <w:tab/>
        <w:t>Nafn</w:t>
      </w:r>
      <w:r w:rsidR="00796D93" w:rsidRPr="000F235D">
        <w:rPr>
          <w:b w:val="0"/>
          <w:sz w:val="22"/>
          <w:szCs w:val="24"/>
        </w:rPr>
        <w:tab/>
        <w:t>kt.</w:t>
      </w:r>
      <w:r w:rsidR="00796D93" w:rsidRPr="000F235D">
        <w:rPr>
          <w:b w:val="0"/>
          <w:sz w:val="22"/>
          <w:szCs w:val="24"/>
        </w:rPr>
        <w:tab/>
      </w:r>
    </w:p>
    <w:p w:rsidR="00796D93" w:rsidRDefault="00796D93">
      <w:pPr>
        <w:tabs>
          <w:tab w:val="left" w:pos="4140"/>
        </w:tabs>
        <w:rPr>
          <w:lang w:val="is-IS"/>
        </w:rPr>
      </w:pPr>
    </w:p>
    <w:sectPr w:rsidR="00796D93" w:rsidSect="00577D9E">
      <w:footerReference w:type="even" r:id="rId8"/>
      <w:footerReference w:type="default" r:id="rId9"/>
      <w:pgSz w:w="11906" w:h="16838"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CE2" w:rsidRDefault="00DE5CE2">
      <w:r>
        <w:separator/>
      </w:r>
    </w:p>
  </w:endnote>
  <w:endnote w:type="continuationSeparator" w:id="0">
    <w:p w:rsidR="00DE5CE2" w:rsidRDefault="00DE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673" w:rsidRDefault="00577D9E" w:rsidP="005840D6">
    <w:pPr>
      <w:pStyle w:val="Suftur"/>
      <w:framePr w:wrap="around" w:vAnchor="text" w:hAnchor="margin" w:xAlign="right" w:y="1"/>
      <w:rPr>
        <w:rStyle w:val="Blasutal"/>
      </w:rPr>
    </w:pPr>
    <w:r>
      <w:rPr>
        <w:rStyle w:val="Blasutal"/>
      </w:rPr>
      <w:fldChar w:fldCharType="begin"/>
    </w:r>
    <w:r w:rsidR="00767673">
      <w:rPr>
        <w:rStyle w:val="Blasutal"/>
      </w:rPr>
      <w:instrText xml:space="preserve">PAGE  </w:instrText>
    </w:r>
    <w:r>
      <w:rPr>
        <w:rStyle w:val="Blasutal"/>
      </w:rPr>
      <w:fldChar w:fldCharType="end"/>
    </w:r>
  </w:p>
  <w:p w:rsidR="00767673" w:rsidRDefault="00767673" w:rsidP="00767673">
    <w:pPr>
      <w:pStyle w:val="Suftu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673" w:rsidRDefault="00577D9E" w:rsidP="005840D6">
    <w:pPr>
      <w:pStyle w:val="Suftur"/>
      <w:framePr w:wrap="around" w:vAnchor="text" w:hAnchor="margin" w:xAlign="right" w:y="1"/>
      <w:rPr>
        <w:rStyle w:val="Blasutal"/>
      </w:rPr>
    </w:pPr>
    <w:r>
      <w:rPr>
        <w:rStyle w:val="Blasutal"/>
      </w:rPr>
      <w:fldChar w:fldCharType="begin"/>
    </w:r>
    <w:r w:rsidR="00767673">
      <w:rPr>
        <w:rStyle w:val="Blasutal"/>
      </w:rPr>
      <w:instrText xml:space="preserve">PAGE  </w:instrText>
    </w:r>
    <w:r>
      <w:rPr>
        <w:rStyle w:val="Blasutal"/>
      </w:rPr>
      <w:fldChar w:fldCharType="separate"/>
    </w:r>
    <w:r w:rsidR="001E6D9D">
      <w:rPr>
        <w:rStyle w:val="Blasutal"/>
        <w:noProof/>
      </w:rPr>
      <w:t>1</w:t>
    </w:r>
    <w:r>
      <w:rPr>
        <w:rStyle w:val="Blasutal"/>
      </w:rPr>
      <w:fldChar w:fldCharType="end"/>
    </w:r>
  </w:p>
  <w:p w:rsidR="00767673" w:rsidRDefault="00767673" w:rsidP="00767673">
    <w:pPr>
      <w:pStyle w:val="Suftu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CE2" w:rsidRDefault="00DE5CE2">
      <w:r>
        <w:separator/>
      </w:r>
    </w:p>
  </w:footnote>
  <w:footnote w:type="continuationSeparator" w:id="0">
    <w:p w:rsidR="00DE5CE2" w:rsidRDefault="00DE5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C5F21"/>
    <w:multiLevelType w:val="hybridMultilevel"/>
    <w:tmpl w:val="B14C291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F720CAD"/>
    <w:multiLevelType w:val="hybridMultilevel"/>
    <w:tmpl w:val="3AC89E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D93"/>
    <w:rsid w:val="000265B2"/>
    <w:rsid w:val="000406DE"/>
    <w:rsid w:val="00040EA2"/>
    <w:rsid w:val="00043F33"/>
    <w:rsid w:val="000659AE"/>
    <w:rsid w:val="00072E2E"/>
    <w:rsid w:val="00074301"/>
    <w:rsid w:val="000A3C3F"/>
    <w:rsid w:val="000A7AE5"/>
    <w:rsid w:val="000B6C0F"/>
    <w:rsid w:val="000C07A7"/>
    <w:rsid w:val="000E23A4"/>
    <w:rsid w:val="000F235D"/>
    <w:rsid w:val="00106DCF"/>
    <w:rsid w:val="001347C7"/>
    <w:rsid w:val="00161C88"/>
    <w:rsid w:val="001631F2"/>
    <w:rsid w:val="0019542B"/>
    <w:rsid w:val="001E0983"/>
    <w:rsid w:val="001E27C8"/>
    <w:rsid w:val="001E2EDB"/>
    <w:rsid w:val="001E6D9D"/>
    <w:rsid w:val="00235E33"/>
    <w:rsid w:val="0024060E"/>
    <w:rsid w:val="00266439"/>
    <w:rsid w:val="00271930"/>
    <w:rsid w:val="00276CA8"/>
    <w:rsid w:val="00292358"/>
    <w:rsid w:val="002C3AB5"/>
    <w:rsid w:val="002C6DCC"/>
    <w:rsid w:val="002D6715"/>
    <w:rsid w:val="002D7462"/>
    <w:rsid w:val="002E1615"/>
    <w:rsid w:val="002E678A"/>
    <w:rsid w:val="00302ECC"/>
    <w:rsid w:val="0031585F"/>
    <w:rsid w:val="003177E3"/>
    <w:rsid w:val="00333D83"/>
    <w:rsid w:val="003579EC"/>
    <w:rsid w:val="003726CF"/>
    <w:rsid w:val="00375787"/>
    <w:rsid w:val="00386E42"/>
    <w:rsid w:val="003870D2"/>
    <w:rsid w:val="00391EFE"/>
    <w:rsid w:val="00395709"/>
    <w:rsid w:val="003D109F"/>
    <w:rsid w:val="003F4BAD"/>
    <w:rsid w:val="003F6CD9"/>
    <w:rsid w:val="00421776"/>
    <w:rsid w:val="00467A6F"/>
    <w:rsid w:val="004B2A0F"/>
    <w:rsid w:val="004C2B94"/>
    <w:rsid w:val="004D4493"/>
    <w:rsid w:val="005037C6"/>
    <w:rsid w:val="0051653B"/>
    <w:rsid w:val="005174E6"/>
    <w:rsid w:val="00521113"/>
    <w:rsid w:val="005447B5"/>
    <w:rsid w:val="005473AE"/>
    <w:rsid w:val="00577D9E"/>
    <w:rsid w:val="005840D6"/>
    <w:rsid w:val="005921DB"/>
    <w:rsid w:val="005A2A9A"/>
    <w:rsid w:val="005B23ED"/>
    <w:rsid w:val="005B2CC5"/>
    <w:rsid w:val="005F3A47"/>
    <w:rsid w:val="00621ACD"/>
    <w:rsid w:val="00691566"/>
    <w:rsid w:val="00696B9C"/>
    <w:rsid w:val="00697911"/>
    <w:rsid w:val="006A094F"/>
    <w:rsid w:val="006A4165"/>
    <w:rsid w:val="006A7722"/>
    <w:rsid w:val="006B4695"/>
    <w:rsid w:val="006D39B0"/>
    <w:rsid w:val="006F0959"/>
    <w:rsid w:val="006F2887"/>
    <w:rsid w:val="00721115"/>
    <w:rsid w:val="00722068"/>
    <w:rsid w:val="00742A1D"/>
    <w:rsid w:val="00750E8D"/>
    <w:rsid w:val="00755C46"/>
    <w:rsid w:val="007565E6"/>
    <w:rsid w:val="00767673"/>
    <w:rsid w:val="0077528A"/>
    <w:rsid w:val="0079213F"/>
    <w:rsid w:val="00792BF4"/>
    <w:rsid w:val="00793D3D"/>
    <w:rsid w:val="007948B0"/>
    <w:rsid w:val="00796D93"/>
    <w:rsid w:val="007A725D"/>
    <w:rsid w:val="007C7BEE"/>
    <w:rsid w:val="007D07D8"/>
    <w:rsid w:val="007D23A9"/>
    <w:rsid w:val="00852E84"/>
    <w:rsid w:val="00873671"/>
    <w:rsid w:val="0089002E"/>
    <w:rsid w:val="00892B0D"/>
    <w:rsid w:val="008950B6"/>
    <w:rsid w:val="008E1A9F"/>
    <w:rsid w:val="008F3A70"/>
    <w:rsid w:val="009319F8"/>
    <w:rsid w:val="009605B3"/>
    <w:rsid w:val="00971FA1"/>
    <w:rsid w:val="009A0FAE"/>
    <w:rsid w:val="009C7E4A"/>
    <w:rsid w:val="009F722C"/>
    <w:rsid w:val="009F747C"/>
    <w:rsid w:val="00A25DE7"/>
    <w:rsid w:val="00A275FD"/>
    <w:rsid w:val="00A32ED0"/>
    <w:rsid w:val="00A55FF1"/>
    <w:rsid w:val="00A62127"/>
    <w:rsid w:val="00AA2592"/>
    <w:rsid w:val="00AB5944"/>
    <w:rsid w:val="00AB7F24"/>
    <w:rsid w:val="00AE2C08"/>
    <w:rsid w:val="00AE5EDB"/>
    <w:rsid w:val="00AF7FAE"/>
    <w:rsid w:val="00B032AE"/>
    <w:rsid w:val="00B04D8C"/>
    <w:rsid w:val="00B10B02"/>
    <w:rsid w:val="00B144DD"/>
    <w:rsid w:val="00B1522A"/>
    <w:rsid w:val="00B159FA"/>
    <w:rsid w:val="00B25634"/>
    <w:rsid w:val="00B50868"/>
    <w:rsid w:val="00B947F1"/>
    <w:rsid w:val="00BB782D"/>
    <w:rsid w:val="00BC3651"/>
    <w:rsid w:val="00BC75E8"/>
    <w:rsid w:val="00BD6143"/>
    <w:rsid w:val="00C0591A"/>
    <w:rsid w:val="00C05B91"/>
    <w:rsid w:val="00C34A37"/>
    <w:rsid w:val="00C41D48"/>
    <w:rsid w:val="00C70821"/>
    <w:rsid w:val="00C756DE"/>
    <w:rsid w:val="00C81581"/>
    <w:rsid w:val="00CD6547"/>
    <w:rsid w:val="00CE18FE"/>
    <w:rsid w:val="00CE4A06"/>
    <w:rsid w:val="00CF27C1"/>
    <w:rsid w:val="00CF4F66"/>
    <w:rsid w:val="00D0024D"/>
    <w:rsid w:val="00D07E1C"/>
    <w:rsid w:val="00D13773"/>
    <w:rsid w:val="00D43147"/>
    <w:rsid w:val="00D44399"/>
    <w:rsid w:val="00D55DF3"/>
    <w:rsid w:val="00D57BF9"/>
    <w:rsid w:val="00D605D2"/>
    <w:rsid w:val="00D7602B"/>
    <w:rsid w:val="00D800D0"/>
    <w:rsid w:val="00D81836"/>
    <w:rsid w:val="00DA7E10"/>
    <w:rsid w:val="00DC6892"/>
    <w:rsid w:val="00DD114B"/>
    <w:rsid w:val="00DD4DE3"/>
    <w:rsid w:val="00DD60F3"/>
    <w:rsid w:val="00DE5CE2"/>
    <w:rsid w:val="00DF1F71"/>
    <w:rsid w:val="00DF7DB3"/>
    <w:rsid w:val="00E22F9A"/>
    <w:rsid w:val="00E27EBA"/>
    <w:rsid w:val="00EA7089"/>
    <w:rsid w:val="00EC5377"/>
    <w:rsid w:val="00EE5C82"/>
    <w:rsid w:val="00EF1FEB"/>
    <w:rsid w:val="00EF43A7"/>
    <w:rsid w:val="00F14759"/>
    <w:rsid w:val="00F40C6F"/>
    <w:rsid w:val="00F4605E"/>
    <w:rsid w:val="00F62243"/>
    <w:rsid w:val="00F7770A"/>
    <w:rsid w:val="00F7795D"/>
    <w:rsid w:val="00FA3D71"/>
    <w:rsid w:val="00FA6426"/>
    <w:rsid w:val="00FD24B5"/>
    <w:rsid w:val="00FE27F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CF28B"/>
  <w15:docId w15:val="{50426C02-7851-468B-A3AB-EDE9B7CD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Venjulegur">
    <w:name w:val="Normal"/>
    <w:qFormat/>
    <w:rsid w:val="00577D9E"/>
    <w:rPr>
      <w:sz w:val="24"/>
      <w:szCs w:val="24"/>
      <w:lang w:val="en-GB" w:eastAsia="en-US"/>
    </w:rPr>
  </w:style>
  <w:style w:type="paragraph" w:styleId="Fyrirsgn1">
    <w:name w:val="heading 1"/>
    <w:basedOn w:val="Venjulegur"/>
    <w:next w:val="Venjulegur"/>
    <w:qFormat/>
    <w:rsid w:val="00577D9E"/>
    <w:pPr>
      <w:keepNext/>
      <w:outlineLvl w:val="0"/>
    </w:pPr>
    <w:rPr>
      <w:b/>
      <w:szCs w:val="20"/>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eginml">
    <w:name w:val="Body Text"/>
    <w:basedOn w:val="Venjulegur"/>
    <w:rsid w:val="00577D9E"/>
    <w:rPr>
      <w:b/>
      <w:szCs w:val="20"/>
      <w:lang w:val="is-IS"/>
    </w:rPr>
  </w:style>
  <w:style w:type="paragraph" w:styleId="Meginml2">
    <w:name w:val="Body Text 2"/>
    <w:basedOn w:val="Venjulegur"/>
    <w:rsid w:val="00577D9E"/>
    <w:rPr>
      <w:b/>
      <w:sz w:val="20"/>
      <w:szCs w:val="20"/>
      <w:lang w:val="is-IS"/>
    </w:rPr>
  </w:style>
  <w:style w:type="paragraph" w:styleId="Meginml3">
    <w:name w:val="Body Text 3"/>
    <w:basedOn w:val="Venjulegur"/>
    <w:rsid w:val="00577D9E"/>
    <w:rPr>
      <w:szCs w:val="20"/>
      <w:lang w:val="is-IS"/>
    </w:rPr>
  </w:style>
  <w:style w:type="paragraph" w:styleId="Titill">
    <w:name w:val="Title"/>
    <w:basedOn w:val="Venjulegur"/>
    <w:qFormat/>
    <w:rsid w:val="00577D9E"/>
    <w:pPr>
      <w:jc w:val="center"/>
    </w:pPr>
    <w:rPr>
      <w:b/>
      <w:bCs/>
      <w:sz w:val="32"/>
      <w:szCs w:val="20"/>
      <w:lang w:val="is-IS"/>
    </w:rPr>
  </w:style>
  <w:style w:type="paragraph" w:styleId="Inndrtturmeginmls">
    <w:name w:val="Body Text Indent"/>
    <w:basedOn w:val="Venjulegur"/>
    <w:rsid w:val="00577D9E"/>
    <w:pPr>
      <w:ind w:left="4320" w:hanging="5040"/>
    </w:pPr>
    <w:rPr>
      <w:lang w:val="is-IS"/>
    </w:rPr>
  </w:style>
  <w:style w:type="paragraph" w:styleId="Blrutexti">
    <w:name w:val="Balloon Text"/>
    <w:basedOn w:val="Venjulegur"/>
    <w:semiHidden/>
    <w:rsid w:val="00796D93"/>
    <w:rPr>
      <w:rFonts w:ascii="Tahoma" w:hAnsi="Tahoma" w:cs="Tahoma"/>
      <w:sz w:val="16"/>
      <w:szCs w:val="16"/>
    </w:rPr>
  </w:style>
  <w:style w:type="character" w:styleId="Tilvsunathugasemd">
    <w:name w:val="annotation reference"/>
    <w:basedOn w:val="Sjlfgefinleturgermlsgreinar"/>
    <w:semiHidden/>
    <w:rsid w:val="00D605D2"/>
    <w:rPr>
      <w:sz w:val="16"/>
      <w:szCs w:val="16"/>
    </w:rPr>
  </w:style>
  <w:style w:type="paragraph" w:styleId="Textiathugasemdar">
    <w:name w:val="annotation text"/>
    <w:basedOn w:val="Venjulegur"/>
    <w:semiHidden/>
    <w:rsid w:val="00D605D2"/>
    <w:rPr>
      <w:sz w:val="20"/>
      <w:szCs w:val="20"/>
    </w:rPr>
  </w:style>
  <w:style w:type="paragraph" w:styleId="Efniathugasemdar">
    <w:name w:val="annotation subject"/>
    <w:basedOn w:val="Textiathugasemdar"/>
    <w:next w:val="Textiathugasemdar"/>
    <w:semiHidden/>
    <w:rsid w:val="00D605D2"/>
    <w:rPr>
      <w:b/>
      <w:bCs/>
    </w:rPr>
  </w:style>
  <w:style w:type="paragraph" w:styleId="Suftur">
    <w:name w:val="footer"/>
    <w:basedOn w:val="Venjulegur"/>
    <w:rsid w:val="00767673"/>
    <w:pPr>
      <w:tabs>
        <w:tab w:val="center" w:pos="4703"/>
        <w:tab w:val="right" w:pos="9406"/>
      </w:tabs>
    </w:pPr>
  </w:style>
  <w:style w:type="character" w:styleId="Blasutal">
    <w:name w:val="page number"/>
    <w:basedOn w:val="Sjlfgefinleturgermlsgreinar"/>
    <w:rsid w:val="00767673"/>
  </w:style>
  <w:style w:type="paragraph" w:customStyle="1" w:styleId="Default">
    <w:name w:val="Default"/>
    <w:rsid w:val="006B4695"/>
    <w:pPr>
      <w:autoSpaceDE w:val="0"/>
      <w:autoSpaceDN w:val="0"/>
      <w:adjustRightInd w:val="0"/>
    </w:pPr>
    <w:rPr>
      <w:color w:val="000000"/>
      <w:sz w:val="24"/>
      <w:szCs w:val="24"/>
    </w:rPr>
  </w:style>
  <w:style w:type="paragraph" w:styleId="Suhaus">
    <w:name w:val="header"/>
    <w:basedOn w:val="Venjulegur"/>
    <w:link w:val="SuhausStaf"/>
    <w:unhideWhenUsed/>
    <w:rsid w:val="0019542B"/>
    <w:pPr>
      <w:tabs>
        <w:tab w:val="center" w:pos="4536"/>
        <w:tab w:val="right" w:pos="9072"/>
      </w:tabs>
    </w:pPr>
  </w:style>
  <w:style w:type="character" w:customStyle="1" w:styleId="SuhausStaf">
    <w:name w:val="Síðuhaus Staf"/>
    <w:basedOn w:val="Sjlfgefinleturgermlsgreinar"/>
    <w:link w:val="Suhaus"/>
    <w:rsid w:val="0019542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488071">
      <w:bodyDiv w:val="1"/>
      <w:marLeft w:val="0"/>
      <w:marRight w:val="0"/>
      <w:marTop w:val="0"/>
      <w:marBottom w:val="0"/>
      <w:divBdr>
        <w:top w:val="none" w:sz="0" w:space="0" w:color="auto"/>
        <w:left w:val="none" w:sz="0" w:space="0" w:color="auto"/>
        <w:bottom w:val="none" w:sz="0" w:space="0" w:color="auto"/>
        <w:right w:val="none" w:sz="0" w:space="0" w:color="auto"/>
      </w:divBdr>
      <w:divsChild>
        <w:div w:id="85407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3D7C7-9D40-48BB-8ADE-0E360F0A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1353</Words>
  <Characters>8418</Characters>
  <Application>Microsoft Office Word</Application>
  <DocSecurity>0</DocSecurity>
  <Lines>118</Lines>
  <Paragraphs>35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Samningur um nytjaskógrækt</vt:lpstr>
      <vt:lpstr>Samningur um nytjaskógrækt</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Samningur um nytjaskógrækt</dc:title>
  <dc:subject/>
  <dc:creator>Norðurlandsskógar</dc:creator>
  <cp:keywords/>
  <dc:description/>
  <cp:lastModifiedBy>Pétur Halldórsson</cp:lastModifiedBy>
  <cp:revision>11</cp:revision>
  <cp:lastPrinted>2012-04-25T09:29:00Z</cp:lastPrinted>
  <dcterms:created xsi:type="dcterms:W3CDTF">2016-09-23T15:03:00Z</dcterms:created>
  <dcterms:modified xsi:type="dcterms:W3CDTF">2017-11-28T11:26:00Z</dcterms:modified>
</cp:coreProperties>
</file>